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0" w:rsidRPr="00607EC0" w:rsidRDefault="00607EC0" w:rsidP="00607EC0">
      <w:pPr>
        <w:shd w:val="clear" w:color="auto" w:fill="FFFFFF"/>
        <w:spacing w:before="225" w:after="150" w:line="240" w:lineRule="auto"/>
        <w:outlineLvl w:val="1"/>
        <w:rPr>
          <w:rFonts w:ascii="Open Sans" w:eastAsia="Times New Roman" w:hAnsi="Open Sans" w:cs="Times New Roman"/>
          <w:b/>
          <w:bCs/>
          <w:caps/>
          <w:color w:val="505050"/>
          <w:sz w:val="23"/>
          <w:szCs w:val="23"/>
          <w:lang w:eastAsia="ru-RU"/>
        </w:rPr>
      </w:pPr>
      <w:r w:rsidRPr="00607EC0">
        <w:rPr>
          <w:rFonts w:ascii="Open Sans" w:eastAsia="Times New Roman" w:hAnsi="Open Sans" w:cs="Times New Roman"/>
          <w:b/>
          <w:bCs/>
          <w:caps/>
          <w:color w:val="505050"/>
          <w:sz w:val="23"/>
          <w:szCs w:val="23"/>
          <w:lang w:eastAsia="ru-RU"/>
        </w:rPr>
        <w:t>КОСТЮМ КМ-10</w:t>
      </w:r>
    </w:p>
    <w:p w:rsidR="00607EC0" w:rsidRPr="00607EC0" w:rsidRDefault="00607EC0" w:rsidP="00607EC0">
      <w:pPr>
        <w:shd w:val="clear" w:color="auto" w:fill="FFFFFF"/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5B757E" wp14:editId="01B73DAA">
            <wp:extent cx="2648585" cy="3424555"/>
            <wp:effectExtent l="0" t="0" r="0" b="4445"/>
            <wp:docPr id="1" name="Рисунок 1" descr="http://www.spets.ru/products/image.php?object=item&amp;width=282&amp;id=4325&amp;height=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ts.ru/products/image.php?object=item&amp;width=282&amp;id=4325&amp;height=3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t>Костюм состоит из куртки и полукомбинезона.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Куртка: 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• потайная застёжка на пуговицы</w:t>
      </w:r>
      <w:r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t xml:space="preserve">          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• боковые и нагрудные карманы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• клапаны карманов застёгиваются на липучку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• кокетка из контрастной ткани с отделкой кантом 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Полукомбинезон: 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• накладные карманы для инструментов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• усиленная наколенная часть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• двойные отделочные строчки</w:t>
      </w:r>
    </w:p>
    <w:p w:rsidR="00607EC0" w:rsidRPr="00607EC0" w:rsidRDefault="00607EC0" w:rsidP="0060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C0" w:rsidRPr="00607EC0" w:rsidRDefault="00607EC0" w:rsidP="00607EC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</w:pP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t>Размер: с 88-92 по 120-124 Рост: 170-176, 182-188</w:t>
      </w:r>
    </w:p>
    <w:p w:rsidR="00607EC0" w:rsidRPr="00607EC0" w:rsidRDefault="00607EC0" w:rsidP="0060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C0" w:rsidRPr="00607EC0" w:rsidRDefault="00607EC0" w:rsidP="00607EC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</w:pP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t>Цвет: василёк с тёмно-синей отделкой</w:t>
      </w:r>
    </w:p>
    <w:p w:rsidR="00607EC0" w:rsidRPr="00607EC0" w:rsidRDefault="00607EC0" w:rsidP="00607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EC0" w:rsidRPr="00607EC0" w:rsidRDefault="00607EC0" w:rsidP="00607EC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</w:pP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t>Ткань: смесовая, СТ-1 </w:t>
      </w:r>
      <w:r w:rsidRPr="00607EC0">
        <w:rPr>
          <w:rFonts w:ascii="Open Sans" w:eastAsia="Times New Roman" w:hAnsi="Open Sans" w:cs="Times New Roman"/>
          <w:color w:val="101010"/>
          <w:sz w:val="20"/>
          <w:szCs w:val="20"/>
          <w:lang w:eastAsia="ru-RU"/>
        </w:rPr>
        <w:br/>
        <w:t>Состав: 35% хлопок, 65% полиэфир, пл. 210 г/м²</w:t>
      </w:r>
    </w:p>
    <w:p w:rsidR="005F1436" w:rsidRDefault="005F1436"/>
    <w:sectPr w:rsidR="005F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C0"/>
    <w:rsid w:val="005F1436"/>
    <w:rsid w:val="0060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7EC0"/>
  </w:style>
  <w:style w:type="character" w:customStyle="1" w:styleId="20">
    <w:name w:val="Заголовок 2 Знак"/>
    <w:basedOn w:val="a0"/>
    <w:link w:val="2"/>
    <w:uiPriority w:val="9"/>
    <w:rsid w:val="00607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07EC0"/>
  </w:style>
  <w:style w:type="character" w:customStyle="1" w:styleId="20">
    <w:name w:val="Заголовок 2 Знак"/>
    <w:basedOn w:val="a0"/>
    <w:link w:val="2"/>
    <w:uiPriority w:val="9"/>
    <w:rsid w:val="00607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2014-08-13T06:26:00Z</dcterms:created>
  <dcterms:modified xsi:type="dcterms:W3CDTF">2014-08-13T07:19:00Z</dcterms:modified>
</cp:coreProperties>
</file>