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21" w:rsidRDefault="00653F21" w:rsidP="00653F21">
      <w:pPr>
        <w:widowControl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З Ю М Е</w:t>
      </w:r>
    </w:p>
    <w:p w:rsidR="00653F21" w:rsidRDefault="00653F21" w:rsidP="00653F21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ФИО (полностью)</w:t>
      </w:r>
    </w:p>
    <w:p w:rsidR="005441D1" w:rsidRDefault="005441D1" w:rsidP="00653F21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Симонова Елена Федоровна</w:t>
      </w:r>
    </w:p>
    <w:p w:rsidR="00653F21" w:rsidRDefault="00653F21" w:rsidP="00653F21">
      <w:pPr>
        <w:widowControl/>
        <w:jc w:val="center"/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9"/>
        <w:gridCol w:w="2340"/>
        <w:gridCol w:w="3960"/>
      </w:tblGrid>
      <w:tr w:rsidR="00653F21" w:rsidTr="000409D2"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center"/>
            </w:pPr>
            <w:r>
              <w:rPr>
                <w:b/>
                <w:bCs/>
                <w:sz w:val="40"/>
                <w:szCs w:val="40"/>
              </w:rPr>
              <w:t>Фото</w:t>
            </w:r>
          </w:p>
        </w:tc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t>Личная информация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Город: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ind w:left="252"/>
            </w:pPr>
            <w:r>
              <w:rPr>
                <w:sz w:val="22"/>
                <w:szCs w:val="22"/>
              </w:rPr>
              <w:t>Чита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Образование: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ind w:left="252"/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специальность: </w:t>
            </w:r>
            <w:r w:rsidR="005441D1">
              <w:rPr>
                <w:sz w:val="22"/>
                <w:szCs w:val="22"/>
              </w:rPr>
              <w:t>экономист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5441D1">
            <w:pPr>
              <w:widowControl/>
              <w:ind w:left="252"/>
            </w:pPr>
            <w:r>
              <w:rPr>
                <w:sz w:val="22"/>
                <w:szCs w:val="22"/>
              </w:rPr>
              <w:t>14</w:t>
            </w:r>
            <w:r w:rsidR="00653F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653F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653F21">
              <w:rPr>
                <w:sz w:val="22"/>
                <w:szCs w:val="22"/>
              </w:rPr>
              <w:t xml:space="preserve">9 год 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Пол: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ind w:left="252"/>
            </w:pPr>
            <w:r>
              <w:rPr>
                <w:sz w:val="22"/>
                <w:szCs w:val="22"/>
              </w:rPr>
              <w:t xml:space="preserve">женский 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Семейное положение: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5441D1">
            <w:pPr>
              <w:widowControl/>
              <w:ind w:left="252"/>
            </w:pPr>
            <w:r>
              <w:rPr>
                <w:sz w:val="22"/>
                <w:szCs w:val="22"/>
              </w:rPr>
              <w:t>З</w:t>
            </w:r>
            <w:r w:rsidR="00653F21">
              <w:rPr>
                <w:sz w:val="22"/>
                <w:szCs w:val="22"/>
              </w:rPr>
              <w:t>амужем</w:t>
            </w:r>
            <w:r>
              <w:rPr>
                <w:sz w:val="22"/>
                <w:szCs w:val="22"/>
              </w:rPr>
              <w:t>,</w:t>
            </w:r>
            <w:r w:rsidR="00653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дочь</w:t>
            </w:r>
            <w:r w:rsidR="00653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653F21">
              <w:rPr>
                <w:sz w:val="22"/>
                <w:szCs w:val="22"/>
              </w:rPr>
              <w:t xml:space="preserve"> лет </w:t>
            </w: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Воинское звание: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ind w:left="252"/>
            </w:pPr>
          </w:p>
        </w:tc>
      </w:tr>
      <w:tr w:rsidR="00653F21" w:rsidTr="000409D2"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97160B" w:rsidP="000409D2">
            <w:pPr>
              <w:widowControl/>
              <w:ind w:left="252"/>
            </w:pPr>
            <w:r>
              <w:t>89145080690</w:t>
            </w:r>
          </w:p>
        </w:tc>
      </w:tr>
    </w:tbl>
    <w:p w:rsidR="00653F21" w:rsidRDefault="00653F21" w:rsidP="00653F21">
      <w:pPr>
        <w:widowControl/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8923"/>
      </w:tblGrid>
      <w:tr w:rsidR="00653F21" w:rsidTr="000409D2">
        <w:tc>
          <w:tcPr>
            <w:tcW w:w="95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Цель:</w:t>
            </w:r>
          </w:p>
        </w:tc>
      </w:tr>
      <w:tr w:rsidR="00653F21" w:rsidTr="000409D2"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5441D1">
            <w:pPr>
              <w:widowControl/>
              <w:jc w:val="both"/>
            </w:pPr>
            <w:r>
              <w:rPr>
                <w:sz w:val="22"/>
                <w:szCs w:val="22"/>
              </w:rPr>
              <w:t>Получени</w:t>
            </w:r>
            <w:r w:rsidR="005441D1">
              <w:rPr>
                <w:sz w:val="22"/>
                <w:szCs w:val="22"/>
              </w:rPr>
              <w:t>е должности экономиста, бухгалтера</w:t>
            </w:r>
            <w:r>
              <w:rPr>
                <w:sz w:val="22"/>
                <w:szCs w:val="22"/>
              </w:rPr>
              <w:t xml:space="preserve"> Желаемая оплата: от </w:t>
            </w:r>
            <w:r w:rsidR="0097160B">
              <w:rPr>
                <w:sz w:val="22"/>
                <w:szCs w:val="22"/>
              </w:rPr>
              <w:t>2</w:t>
            </w:r>
            <w:r w:rsidR="005441D1">
              <w:rPr>
                <w:sz w:val="22"/>
                <w:szCs w:val="22"/>
              </w:rPr>
              <w:t>0000 руб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Социальный пакет, включающий </w:t>
            </w:r>
            <w:proofErr w:type="spellStart"/>
            <w:r>
              <w:t>медстраховку</w:t>
            </w:r>
            <w:proofErr w:type="spellEnd"/>
            <w:r>
              <w:t>.</w:t>
            </w:r>
          </w:p>
        </w:tc>
      </w:tr>
    </w:tbl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tbl>
      <w:tblPr>
        <w:tblW w:w="9592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340"/>
        <w:gridCol w:w="6583"/>
      </w:tblGrid>
      <w:tr w:rsidR="00653F21" w:rsidTr="00FA7F05">
        <w:tc>
          <w:tcPr>
            <w:tcW w:w="959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Опыт работы:</w:t>
            </w:r>
          </w:p>
        </w:tc>
      </w:tr>
      <w:tr w:rsidR="00653F21" w:rsidTr="00FA7F05"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Период работы: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>Февраль 1988 г. по 04 сентября 2000 г.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Компания: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jc w:val="both"/>
            </w:pPr>
            <w:r>
              <w:t>ОАО Банк «Забайкальский»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Должность: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экономист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 xml:space="preserve">Должностные обязанности:  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2"/>
              </w:numPr>
              <w:tabs>
                <w:tab w:val="left" w:pos="-107"/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Контроль составления финансовой отчетности отделом бухгалтерии</w:t>
            </w:r>
          </w:p>
          <w:p w:rsidR="00653F21" w:rsidRDefault="00653F21" w:rsidP="000409D2">
            <w:pPr>
              <w:widowControl/>
              <w:numPr>
                <w:ilvl w:val="0"/>
                <w:numId w:val="2"/>
              </w:numPr>
              <w:tabs>
                <w:tab w:val="left" w:pos="-107"/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Подготовка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отправка платёжных поручений</w:t>
            </w:r>
          </w:p>
          <w:p w:rsidR="00653F21" w:rsidRDefault="00653F21" w:rsidP="000409D2">
            <w:pPr>
              <w:widowControl/>
              <w:numPr>
                <w:ilvl w:val="0"/>
                <w:numId w:val="2"/>
              </w:numPr>
              <w:tabs>
                <w:tab w:val="left" w:pos="-107"/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Распечатка выписок банка, получение и сдача документов в банк</w:t>
            </w:r>
          </w:p>
          <w:p w:rsidR="00653F21" w:rsidRDefault="00653F21" w:rsidP="005441D1">
            <w:pPr>
              <w:widowControl/>
              <w:tabs>
                <w:tab w:val="left" w:pos="-107"/>
                <w:tab w:val="left" w:pos="252"/>
              </w:tabs>
              <w:jc w:val="both"/>
            </w:pPr>
          </w:p>
          <w:p w:rsidR="00653F21" w:rsidRDefault="00653F21" w:rsidP="000409D2">
            <w:pPr>
              <w:widowControl/>
              <w:tabs>
                <w:tab w:val="left" w:pos="252"/>
              </w:tabs>
              <w:jc w:val="both"/>
            </w:pP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Период работы: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5441D1">
            <w:pPr>
              <w:widowControl/>
              <w:jc w:val="both"/>
            </w:pPr>
            <w:r>
              <w:rPr>
                <w:sz w:val="22"/>
                <w:szCs w:val="22"/>
              </w:rPr>
              <w:t>август 2007</w:t>
            </w:r>
            <w:r w:rsidR="00653F21">
              <w:rPr>
                <w:sz w:val="22"/>
                <w:szCs w:val="22"/>
              </w:rPr>
              <w:t xml:space="preserve"> г.-</w:t>
            </w:r>
            <w:r>
              <w:rPr>
                <w:sz w:val="22"/>
                <w:szCs w:val="22"/>
              </w:rPr>
              <w:t>30 октября</w:t>
            </w:r>
            <w:r w:rsidR="00653F2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15</w:t>
            </w:r>
            <w:r w:rsidR="00653F21">
              <w:rPr>
                <w:sz w:val="22"/>
                <w:szCs w:val="22"/>
              </w:rPr>
              <w:t xml:space="preserve"> г.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Компания: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>ОВО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ита-филиал ФГКУ УВО УМВД России по Забайкальскому краю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Должность: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5441D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экономист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 xml:space="preserve">Должностные обязанности:  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r>
              <w:rPr>
                <w:sz w:val="22"/>
                <w:szCs w:val="22"/>
              </w:rPr>
              <w:t xml:space="preserve">Введение и обработка первичной документации, </w:t>
            </w:r>
          </w:p>
          <w:p w:rsidR="00653F21" w:rsidRPr="00E735E2" w:rsidRDefault="00653F21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r>
              <w:rPr>
                <w:sz w:val="22"/>
                <w:szCs w:val="22"/>
              </w:rPr>
              <w:t xml:space="preserve">Оформление авансовых отчётов </w:t>
            </w:r>
          </w:p>
          <w:p w:rsidR="00E735E2" w:rsidRDefault="00E735E2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своевременностью предоставления, правильность оформления и обоснованность списания расходов по авансовым отчетам.</w:t>
            </w:r>
          </w:p>
          <w:p w:rsidR="00653F21" w:rsidRPr="00E735E2" w:rsidRDefault="00E735E2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r>
              <w:rPr>
                <w:sz w:val="22"/>
                <w:szCs w:val="22"/>
              </w:rPr>
              <w:t>Сверка по начислению и оплате за услуги охраны с контрагентами</w:t>
            </w:r>
          </w:p>
          <w:p w:rsidR="00E735E2" w:rsidRPr="00E735E2" w:rsidRDefault="00E735E2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r>
              <w:rPr>
                <w:sz w:val="22"/>
                <w:szCs w:val="22"/>
              </w:rPr>
              <w:t>Подготовка актов сверки</w:t>
            </w:r>
          </w:p>
          <w:p w:rsidR="00E735E2" w:rsidRDefault="00E735E2" w:rsidP="000409D2">
            <w:pPr>
              <w:widowControl/>
              <w:numPr>
                <w:ilvl w:val="0"/>
                <w:numId w:val="3"/>
              </w:numPr>
              <w:tabs>
                <w:tab w:val="left" w:pos="266"/>
              </w:tabs>
              <w:jc w:val="both"/>
            </w:pPr>
            <w:r>
              <w:t xml:space="preserve">Подготовка </w:t>
            </w:r>
            <w:proofErr w:type="spellStart"/>
            <w:r>
              <w:t>данныхдля</w:t>
            </w:r>
            <w:proofErr w:type="spellEnd"/>
            <w:r>
              <w:t xml:space="preserve"> составления ежеквартальной бюджетной отчетности</w:t>
            </w:r>
          </w:p>
          <w:p w:rsidR="00653F21" w:rsidRDefault="00653F21" w:rsidP="000409D2">
            <w:pPr>
              <w:widowControl/>
              <w:tabs>
                <w:tab w:val="left" w:pos="266"/>
              </w:tabs>
              <w:ind w:left="72"/>
              <w:jc w:val="both"/>
            </w:pPr>
          </w:p>
        </w:tc>
      </w:tr>
      <w:tr w:rsidR="00653F21" w:rsidTr="00FA7F05">
        <w:tc>
          <w:tcPr>
            <w:tcW w:w="959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br w:type="page"/>
              <w:t>Образование:</w:t>
            </w:r>
          </w:p>
        </w:tc>
      </w:tr>
      <w:tr w:rsidR="00653F21" w:rsidTr="00FA7F05">
        <w:tc>
          <w:tcPr>
            <w:tcW w:w="95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Основное: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Учебное заведение: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E735E2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>Читинский государственный университет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Срок обучения: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E735E2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>2004-2007</w:t>
            </w:r>
            <w:r w:rsidR="00653F21">
              <w:rPr>
                <w:sz w:val="22"/>
                <w:szCs w:val="22"/>
              </w:rPr>
              <w:t xml:space="preserve"> гг.</w:t>
            </w:r>
          </w:p>
        </w:tc>
      </w:tr>
      <w:tr w:rsidR="00653F21" w:rsidTr="00FA7F05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Диплом: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 специальность «Бухгалтерский учёт, анализ и аудит».  </w:t>
            </w:r>
            <w:proofErr w:type="spellStart"/>
            <w:r w:rsidR="00FA7F05">
              <w:rPr>
                <w:sz w:val="22"/>
                <w:szCs w:val="22"/>
              </w:rPr>
              <w:t>Квалификаия</w:t>
            </w:r>
            <w:proofErr w:type="spellEnd"/>
            <w:r w:rsidR="00FA7F05">
              <w:rPr>
                <w:sz w:val="22"/>
                <w:szCs w:val="22"/>
              </w:rPr>
              <w:t xml:space="preserve"> – экономист</w:t>
            </w:r>
          </w:p>
          <w:p w:rsidR="00FA7F05" w:rsidRDefault="00FA7F05" w:rsidP="000409D2">
            <w:pPr>
              <w:widowControl/>
              <w:jc w:val="both"/>
            </w:pPr>
          </w:p>
        </w:tc>
      </w:tr>
    </w:tbl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340"/>
        <w:gridCol w:w="6583"/>
      </w:tblGrid>
      <w:tr w:rsidR="00653F21" w:rsidTr="000409D2">
        <w:tc>
          <w:tcPr>
            <w:tcW w:w="959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Иностранные языки и прочие навыки:</w:t>
            </w:r>
          </w:p>
        </w:tc>
      </w:tr>
      <w:tr w:rsidR="00653F21" w:rsidTr="000409D2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Владение иностранными языками: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FA7F05" w:rsidP="000409D2">
            <w:pPr>
              <w:widowControl/>
              <w:tabs>
                <w:tab w:val="left" w:pos="341"/>
              </w:tabs>
              <w:jc w:val="both"/>
            </w:pPr>
            <w:r>
              <w:rPr>
                <w:sz w:val="22"/>
                <w:szCs w:val="22"/>
              </w:rPr>
              <w:t>Английский язык  со словарем.</w:t>
            </w:r>
          </w:p>
        </w:tc>
      </w:tr>
      <w:tr w:rsidR="00653F21" w:rsidTr="000409D2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ind w:left="900" w:hanging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sz w:val="22"/>
                <w:szCs w:val="22"/>
              </w:rPr>
              <w:t>Дополнительно: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Pr="00FA7F05" w:rsidRDefault="00FA7F05" w:rsidP="000409D2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ПК – </w:t>
            </w:r>
            <w:r w:rsidR="00653F21">
              <w:rPr>
                <w:sz w:val="22"/>
                <w:szCs w:val="22"/>
              </w:rPr>
              <w:t xml:space="preserve">пользователь, знание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, 1С бухгалтерия </w:t>
            </w:r>
            <w:r w:rsidR="00653F21">
              <w:t>8, 1С,</w:t>
            </w:r>
            <w:r w:rsidR="00653F21">
              <w:rPr>
                <w:sz w:val="22"/>
                <w:szCs w:val="22"/>
              </w:rPr>
              <w:t xml:space="preserve"> </w:t>
            </w:r>
            <w:r w:rsidR="00653F21">
              <w:t>"</w:t>
            </w:r>
            <w:r>
              <w:t xml:space="preserve">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 w:rsidRPr="00FA7F05">
              <w:t xml:space="preserve"> </w:t>
            </w:r>
            <w:r>
              <w:rPr>
                <w:lang w:val="en-US"/>
              </w:rPr>
              <w:t>Excel</w:t>
            </w:r>
          </w:p>
        </w:tc>
      </w:tr>
    </w:tbl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340"/>
        <w:gridCol w:w="6583"/>
      </w:tblGrid>
      <w:tr w:rsidR="00653F21" w:rsidTr="000409D2">
        <w:tc>
          <w:tcPr>
            <w:tcW w:w="959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653F21" w:rsidRDefault="00653F21" w:rsidP="000409D2">
            <w:pPr>
              <w:widowControl/>
              <w:jc w:val="both"/>
            </w:pPr>
            <w:r>
              <w:rPr>
                <w:b/>
                <w:bCs/>
                <w:sz w:val="22"/>
                <w:szCs w:val="22"/>
              </w:rPr>
              <w:t>Дополнительная информация:</w:t>
            </w:r>
          </w:p>
        </w:tc>
      </w:tr>
      <w:tr w:rsidR="00653F21" w:rsidTr="000409D2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Условия работы: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Pr="0097160B" w:rsidRDefault="0097160B" w:rsidP="000409D2">
            <w:pPr>
              <w:widowControl/>
            </w:pPr>
            <w:r>
              <w:t>Постоянная</w:t>
            </w:r>
            <w:proofErr w:type="gramStart"/>
            <w:r>
              <w:t xml:space="preserve"> ,</w:t>
            </w:r>
            <w:proofErr w:type="gramEnd"/>
            <w:r>
              <w:t xml:space="preserve"> полный рабочий день</w:t>
            </w:r>
          </w:p>
        </w:tc>
      </w:tr>
      <w:tr w:rsidR="00653F21" w:rsidTr="000409D2"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Деловые качества: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both"/>
            </w:pPr>
            <w:r>
              <w:t>Способность к принятию решений, требовательность к себе и окружающим, стремление к организации четкого и сбалансированного производственного процесса</w:t>
            </w:r>
          </w:p>
        </w:tc>
      </w:tr>
      <w:tr w:rsidR="00653F21" w:rsidTr="000409D2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Личные качества: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Pr="00FA7F05" w:rsidRDefault="00653F21" w:rsidP="000409D2">
            <w:pPr>
              <w:widowControl/>
              <w:jc w:val="both"/>
            </w:pPr>
            <w:r>
              <w:t xml:space="preserve">Исполнительность, коммуникабельность, пунктуальность, </w:t>
            </w:r>
            <w:proofErr w:type="spellStart"/>
            <w:r>
              <w:t>обучаемость</w:t>
            </w:r>
            <w:proofErr w:type="spellEnd"/>
            <w:r>
              <w:t xml:space="preserve">, </w:t>
            </w:r>
            <w:proofErr w:type="spellStart"/>
            <w:r>
              <w:t>стрессоустойчивоть</w:t>
            </w:r>
            <w:proofErr w:type="spellEnd"/>
            <w:r>
              <w:t xml:space="preserve">, нет вредных привычек </w:t>
            </w:r>
          </w:p>
        </w:tc>
      </w:tr>
      <w:tr w:rsidR="00653F21" w:rsidTr="000409D2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Профессиональные навыки: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653F21">
            <w:pPr>
              <w:widowControl/>
              <w:numPr>
                <w:ilvl w:val="1"/>
                <w:numId w:val="1"/>
              </w:numPr>
              <w:tabs>
                <w:tab w:val="left" w:pos="266"/>
              </w:tabs>
              <w:jc w:val="both"/>
            </w:pPr>
            <w:r>
              <w:t>Знание любой оргтехники</w:t>
            </w:r>
          </w:p>
          <w:p w:rsidR="00653F21" w:rsidRDefault="00653F21" w:rsidP="00653F21">
            <w:pPr>
              <w:widowControl/>
              <w:numPr>
                <w:ilvl w:val="1"/>
                <w:numId w:val="1"/>
              </w:numPr>
              <w:tabs>
                <w:tab w:val="left" w:pos="266"/>
              </w:tabs>
              <w:jc w:val="both"/>
            </w:pPr>
            <w:r>
              <w:t>Знание законодательства РФ</w:t>
            </w:r>
          </w:p>
          <w:p w:rsidR="00653F21" w:rsidRDefault="00653F21" w:rsidP="00FA7F05">
            <w:pPr>
              <w:widowControl/>
              <w:tabs>
                <w:tab w:val="left" w:pos="266"/>
              </w:tabs>
              <w:ind w:left="72"/>
              <w:jc w:val="both"/>
            </w:pPr>
          </w:p>
          <w:p w:rsidR="00653F21" w:rsidRDefault="00653F21" w:rsidP="000409D2">
            <w:pPr>
              <w:widowControl/>
              <w:tabs>
                <w:tab w:val="left" w:pos="266"/>
              </w:tabs>
              <w:jc w:val="both"/>
            </w:pPr>
          </w:p>
        </w:tc>
      </w:tr>
      <w:tr w:rsidR="00653F21" w:rsidTr="000409D2"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Занятия в свободное время: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Pr="00FA7F05" w:rsidRDefault="00653F21" w:rsidP="000409D2">
            <w:pPr>
              <w:widowControl/>
              <w:jc w:val="both"/>
              <w:rPr>
                <w:lang w:val="en-US"/>
              </w:rPr>
            </w:pPr>
            <w:r>
              <w:t>Семья</w:t>
            </w:r>
            <w:r w:rsidR="00FA7F05">
              <w:rPr>
                <w:lang w:val="en-US"/>
              </w:rPr>
              <w:t>.</w:t>
            </w:r>
          </w:p>
        </w:tc>
      </w:tr>
      <w:tr w:rsidR="00653F21" w:rsidTr="000409D2"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right"/>
            </w:pPr>
            <w:r>
              <w:rPr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F21" w:rsidRDefault="00653F21" w:rsidP="000409D2">
            <w:pPr>
              <w:widowControl/>
              <w:jc w:val="both"/>
            </w:pPr>
            <w:r>
              <w:t>Ваши личные качества. В этом пункте пишите то, что Вы считаете нужным, можно слегка и приукрасить.</w:t>
            </w:r>
          </w:p>
        </w:tc>
      </w:tr>
    </w:tbl>
    <w:p w:rsidR="00653F21" w:rsidRDefault="00653F21" w:rsidP="00653F21">
      <w:pPr>
        <w:widowControl/>
      </w:pPr>
    </w:p>
    <w:p w:rsidR="00653F21" w:rsidRDefault="00653F21" w:rsidP="00653F21">
      <w:pPr>
        <w:widowControl/>
      </w:pPr>
    </w:p>
    <w:p w:rsidR="00DA7B93" w:rsidRDefault="00DA7B93"/>
    <w:sectPr w:rsidR="00DA7B93" w:rsidSect="00D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multilevel"/>
    <w:tmpl w:val="000003EC"/>
    <w:lvl w:ilvl="0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1">
      <w:start w:val="1"/>
      <w:numFmt w:val="bullet"/>
      <w:lvlText w:val="·"/>
      <w:lvlJc w:val="left"/>
      <w:pPr>
        <w:ind w:firstLine="72"/>
      </w:pPr>
      <w:rPr>
        <w:rFonts w:ascii="Symbol" w:hAnsi="Symbol" w:cs="Symbol"/>
      </w:rPr>
    </w:lvl>
    <w:lvl w:ilvl="2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3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4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5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6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7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  <w:lvl w:ilvl="8">
      <w:start w:val="1"/>
      <w:numFmt w:val="bullet"/>
      <w:lvlText w:val="·"/>
      <w:lvlJc w:val="left"/>
      <w:pPr>
        <w:ind w:left="540" w:hanging="207"/>
      </w:pPr>
      <w:rPr>
        <w:rFonts w:ascii="Symbol" w:hAnsi="Symbol" w:cs="Symbol"/>
      </w:rPr>
    </w:lvl>
  </w:abstractNum>
  <w:abstractNum w:abstractNumId="1">
    <w:nsid w:val="000003E9"/>
    <w:multiLevelType w:val="singleLevel"/>
    <w:tmpl w:val="000003ED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2">
    <w:nsid w:val="000003EA"/>
    <w:multiLevelType w:val="singleLevel"/>
    <w:tmpl w:val="000003EE"/>
    <w:lvl w:ilvl="0">
      <w:start w:val="1"/>
      <w:numFmt w:val="bullet"/>
      <w:lvlText w:val="·"/>
      <w:lvlJc w:val="left"/>
      <w:pPr>
        <w:ind w:firstLine="72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21"/>
    <w:rsid w:val="0012533E"/>
    <w:rsid w:val="00147C34"/>
    <w:rsid w:val="005441D1"/>
    <w:rsid w:val="00653F21"/>
    <w:rsid w:val="0097160B"/>
    <w:rsid w:val="009B7E21"/>
    <w:rsid w:val="00DA7B93"/>
    <w:rsid w:val="00E735E2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2015-11-10T02:52:00Z</dcterms:created>
  <dcterms:modified xsi:type="dcterms:W3CDTF">2015-11-11T03:04:00Z</dcterms:modified>
</cp:coreProperties>
</file>