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1372"/>
      </w:tblGrid>
      <w:tr w:rsidR="005721CA">
        <w:tc>
          <w:tcPr>
            <w:tcW w:w="2310" w:type="pct"/>
            <w:tcBorders>
              <w:bottom w:val="thick" w:sz="18" w:space="5" w:color="C0C0C0"/>
            </w:tcBorders>
          </w:tcPr>
          <w:p w:rsidR="005721CA" w:rsidRDefault="005721CA"/>
          <w:tbl>
            <w:tblPr>
              <w:tblW w:w="5000" w:type="pct"/>
              <w:tblLook w:val="04A0"/>
            </w:tblPr>
            <w:tblGrid>
              <w:gridCol w:w="5578"/>
              <w:gridCol w:w="5578"/>
            </w:tblGrid>
            <w:tr w:rsidR="005721CA">
              <w:trPr>
                <w:trHeight w:hRule="exact" w:val="600"/>
              </w:trPr>
              <w:tc>
                <w:tcPr>
                  <w:tcW w:w="2310" w:type="pct"/>
                </w:tcPr>
                <w:p w:rsidR="005721CA" w:rsidRDefault="008B579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24000" cy="314325"/>
                        <wp:effectExtent l="0" t="0" r="0" b="0"/>
                        <wp:docPr id="1" name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0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10" w:type="pct"/>
                </w:tcPr>
                <w:tbl>
                  <w:tblPr>
                    <w:tblW w:w="5000" w:type="auto"/>
                    <w:jc w:val="right"/>
                    <w:tblLook w:val="04A0"/>
                  </w:tblPr>
                  <w:tblGrid>
                    <w:gridCol w:w="2700"/>
                  </w:tblGrid>
                  <w:tr w:rsidR="005721CA">
                    <w:trPr>
                      <w:jc w:val="right"/>
                    </w:trPr>
                    <w:tc>
                      <w:tcPr>
                        <w:tcW w:w="2700" w:type="dxa"/>
                      </w:tcPr>
                      <w:p w:rsidR="005721CA" w:rsidRDefault="005721CA"/>
                    </w:tc>
                  </w:tr>
                  <w:tr w:rsidR="005721CA">
                    <w:trPr>
                      <w:jc w:val="right"/>
                    </w:trPr>
                    <w:tc>
                      <w:tcPr>
                        <w:tcW w:w="2310" w:type="dxa"/>
                      </w:tcPr>
                      <w:p w:rsidR="005721CA" w:rsidRDefault="008B5799"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Обновлено </w:t>
                        </w:r>
                        <w:r>
                          <w:rPr>
                            <w:sz w:val="24"/>
                            <w:szCs w:val="24"/>
                          </w:rPr>
                          <w:t>10.03.2014</w:t>
                        </w:r>
                      </w:p>
                    </w:tc>
                  </w:tr>
                </w:tbl>
                <w:p w:rsidR="005721CA" w:rsidRDefault="005721CA"/>
              </w:tc>
            </w:tr>
          </w:tbl>
          <w:p w:rsidR="005721CA" w:rsidRDefault="005721CA"/>
        </w:tc>
      </w:tr>
      <w:tr w:rsidR="005721CA">
        <w:tc>
          <w:tcPr>
            <w:tcW w:w="2310" w:type="pct"/>
            <w:tcBorders>
              <w:bottom w:val="thick" w:sz="18" w:space="5" w:color="C0C0C0"/>
            </w:tcBorders>
          </w:tcPr>
          <w:p w:rsidR="005721CA" w:rsidRDefault="005721CA"/>
          <w:tbl>
            <w:tblPr>
              <w:tblW w:w="5000" w:type="pct"/>
              <w:tblLook w:val="04A0"/>
            </w:tblPr>
            <w:tblGrid>
              <w:gridCol w:w="3451"/>
              <w:gridCol w:w="3453"/>
              <w:gridCol w:w="222"/>
              <w:gridCol w:w="222"/>
              <w:gridCol w:w="222"/>
              <w:gridCol w:w="222"/>
              <w:gridCol w:w="222"/>
              <w:gridCol w:w="3142"/>
            </w:tblGrid>
            <w:tr w:rsidR="005721CA">
              <w:tc>
                <w:tcPr>
                  <w:tcW w:w="2310" w:type="pct"/>
                  <w:gridSpan w:val="7"/>
                </w:tcPr>
                <w:p w:rsidR="005721CA" w:rsidRDefault="008B5799">
                  <w:pPr>
                    <w:spacing w:after="24"/>
                  </w:pPr>
                  <w:r>
                    <w:rPr>
                      <w:sz w:val="44"/>
                      <w:szCs w:val="44"/>
                    </w:rPr>
                    <w:t>Карасёв Игорь Юрьевич</w:t>
                  </w:r>
                </w:p>
                <w:p w:rsidR="005721CA" w:rsidRDefault="008B5799">
                  <w:r>
                    <w:t>Мужчина, 31 год</w:t>
                  </w:r>
                </w:p>
                <w:p w:rsidR="005721CA" w:rsidRDefault="009A19EC">
                  <w:pPr>
                    <w:spacing w:after="96"/>
                  </w:pPr>
                  <w:r>
                    <w:t>7(915)1895648</w:t>
                  </w:r>
                  <w:r w:rsidR="008B5799">
                    <w:rPr>
                      <w:sz w:val="24"/>
                      <w:szCs w:val="24"/>
                    </w:rPr>
                    <w:t xml:space="preserve">      </w:t>
                  </w:r>
                  <w:hyperlink r:id="rId6" w:history="1">
                    <w:r w:rsidR="008B5799">
                      <w:rPr>
                        <w:color w:val="00008B"/>
                        <w:u w:val="single"/>
                      </w:rPr>
                      <w:t>igor-ver.83@mail.ru</w:t>
                    </w:r>
                  </w:hyperlink>
                </w:p>
                <w:p w:rsidR="005721CA" w:rsidRDefault="008B5799">
                  <w:pPr>
                    <w:spacing w:after="96"/>
                  </w:pPr>
                  <w:r>
                    <w:rPr>
                      <w:sz w:val="24"/>
                      <w:szCs w:val="24"/>
                    </w:rPr>
                    <w:t>Анапа, гражданство Беларусь, готов к переезду в Москва и область, Санкт-Петербург и область.</w:t>
                  </w:r>
                </w:p>
                <w:p w:rsidR="005721CA" w:rsidRDefault="008B5799">
                  <w:r>
                    <w:rPr>
                      <w:b/>
                      <w:sz w:val="34"/>
                      <w:szCs w:val="34"/>
                    </w:rPr>
                    <w:t>Грузчик-комплектовщик</w:t>
                  </w:r>
                </w:p>
                <w:p w:rsidR="005721CA" w:rsidRDefault="008B5799">
                  <w:pPr>
                    <w:spacing w:after="96"/>
                  </w:pPr>
                  <w:r>
                    <w:rPr>
                      <w:b/>
                      <w:sz w:val="34"/>
                      <w:szCs w:val="34"/>
                    </w:rPr>
                    <w:t>25 000 руб.</w:t>
                  </w:r>
                </w:p>
                <w:p w:rsidR="005721CA" w:rsidRDefault="008B5799">
                  <w:r>
                    <w:rPr>
                      <w:sz w:val="24"/>
                      <w:szCs w:val="24"/>
                    </w:rPr>
                    <w:t>Строитель-отделочник</w:t>
                  </w:r>
                </w:p>
                <w:p w:rsidR="005721CA" w:rsidRDefault="008B5799">
                  <w:r>
                    <w:rPr>
                      <w:b/>
                      <w:sz w:val="24"/>
                      <w:szCs w:val="24"/>
                    </w:rPr>
                    <w:t xml:space="preserve">Режим работы: </w:t>
                  </w:r>
                  <w:r>
                    <w:rPr>
                      <w:sz w:val="24"/>
                      <w:szCs w:val="24"/>
                    </w:rPr>
                    <w:t>постоянная работа, полный день, на территории работодателя</w:t>
                  </w:r>
                </w:p>
                <w:p w:rsidR="005721CA" w:rsidRDefault="005721CA">
                  <w:pPr>
                    <w:spacing w:after="120"/>
                  </w:pPr>
                </w:p>
              </w:tc>
              <w:tc>
                <w:tcPr>
                  <w:tcW w:w="2310" w:type="pct"/>
                  <w:vMerge w:val="restart"/>
                </w:tcPr>
                <w:p w:rsidR="005721CA" w:rsidRDefault="008B5799">
                  <w:pPr>
                    <w:jc w:val="righ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57570" cy="2476760"/>
                        <wp:effectExtent l="0" t="0" r="0" b="0"/>
                        <wp:docPr id="2" name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7570" cy="2476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21CA">
              <w:trPr>
                <w:trHeight w:hRule="exact" w:val="15"/>
              </w:trPr>
              <w:tc>
                <w:tcPr>
                  <w:tcW w:w="2310" w:type="pct"/>
                </w:tcPr>
                <w:p w:rsidR="005721CA" w:rsidRDefault="005721CA"/>
              </w:tc>
              <w:tc>
                <w:tcPr>
                  <w:tcW w:w="2310" w:type="pct"/>
                </w:tcPr>
                <w:p w:rsidR="005721CA" w:rsidRDefault="005721CA"/>
              </w:tc>
              <w:tc>
                <w:tcPr>
                  <w:tcW w:w="2310" w:type="pct"/>
                </w:tcPr>
                <w:p w:rsidR="005721CA" w:rsidRDefault="005721CA"/>
              </w:tc>
              <w:tc>
                <w:tcPr>
                  <w:tcW w:w="2310" w:type="pct"/>
                </w:tcPr>
                <w:p w:rsidR="005721CA" w:rsidRDefault="005721CA"/>
              </w:tc>
              <w:tc>
                <w:tcPr>
                  <w:tcW w:w="2310" w:type="pct"/>
                </w:tcPr>
                <w:p w:rsidR="005721CA" w:rsidRDefault="005721CA"/>
              </w:tc>
              <w:tc>
                <w:tcPr>
                  <w:tcW w:w="2310" w:type="pct"/>
                </w:tcPr>
                <w:p w:rsidR="005721CA" w:rsidRDefault="005721CA"/>
              </w:tc>
              <w:tc>
                <w:tcPr>
                  <w:tcW w:w="2310" w:type="pct"/>
                </w:tcPr>
                <w:p w:rsidR="005721CA" w:rsidRDefault="005721CA"/>
              </w:tc>
              <w:tc>
                <w:tcPr>
                  <w:tcW w:w="2310" w:type="pct"/>
                  <w:vMerge/>
                </w:tcPr>
                <w:p w:rsidR="005721CA" w:rsidRDefault="005721CA"/>
              </w:tc>
            </w:tr>
          </w:tbl>
          <w:p w:rsidR="005721CA" w:rsidRDefault="005721CA"/>
        </w:tc>
      </w:tr>
      <w:tr w:rsidR="005721CA">
        <w:tc>
          <w:tcPr>
            <w:tcW w:w="2310" w:type="pct"/>
            <w:tcBorders>
              <w:bottom w:val="thick" w:sz="2" w:space="5" w:color="C0C0C0"/>
            </w:tcBorders>
          </w:tcPr>
          <w:p w:rsidR="005721CA" w:rsidRDefault="008B5799">
            <w:pPr>
              <w:spacing w:after="48"/>
            </w:pPr>
            <w:r>
              <w:rPr>
                <w:b/>
                <w:sz w:val="36"/>
                <w:szCs w:val="36"/>
              </w:rPr>
              <w:t>Опыт работы</w:t>
            </w:r>
          </w:p>
          <w:tbl>
            <w:tblPr>
              <w:tblW w:w="5000" w:type="pct"/>
              <w:tblLook w:val="04A0"/>
            </w:tblPr>
            <w:tblGrid>
              <w:gridCol w:w="11156"/>
            </w:tblGrid>
            <w:tr w:rsidR="005721CA">
              <w:tc>
                <w:tcPr>
                  <w:tcW w:w="2310" w:type="pct"/>
                  <w:tcBorders>
                    <w:bottom w:val="thick" w:sz="2" w:space="5" w:color="C0C0C0"/>
                  </w:tcBorders>
                </w:tcPr>
                <w:p w:rsidR="005721CA" w:rsidRDefault="008B5799">
                  <w:pPr>
                    <w:spacing w:after="168"/>
                  </w:pPr>
                  <w:r>
                    <w:rPr>
                      <w:b/>
                      <w:sz w:val="32"/>
                      <w:szCs w:val="32"/>
                    </w:rPr>
                    <w:t>Комлпектовщик</w:t>
                  </w:r>
                  <w:r>
                    <w:br/>
                    <w:t>(Квалифицированный специалис</w:t>
                  </w:r>
                  <w:r w:rsidR="009A19EC">
                    <w:t>т)</w:t>
                  </w:r>
                  <w:r w:rsidR="009A19EC">
                    <w:br/>
                    <w:t>Январь 2014 – март 2014</w:t>
                  </w:r>
                  <w:r>
                    <w:t xml:space="preserve"> (8 месяцев)</w:t>
                  </w:r>
                  <w:r>
                    <w:rPr>
                      <w:b/>
                    </w:rPr>
                    <w:br/>
                    <w:t>Das-group</w:t>
                  </w:r>
                  <w:r>
                    <w:t xml:space="preserve"> (Рынок труда)</w:t>
                  </w:r>
                  <w:r>
                    <w:br/>
                  </w:r>
                  <w:r>
                    <w:br/>
                    <w:t>Должностные обязанности и достижения:</w:t>
                  </w:r>
                  <w:r>
                    <w:br/>
                    <w:t>Комплектовка товара по накладным,работа с терминалом в системе WMS,отгрузка,инвентаризация склада(Работа в ГРЦ при АНО Оргкомитет Сочи 2014(пос.Весёлое Адлерский район г.Сочи)</w:t>
                  </w:r>
                </w:p>
              </w:tc>
            </w:tr>
            <w:tr w:rsidR="005721CA">
              <w:tc>
                <w:tcPr>
                  <w:tcW w:w="2310" w:type="pct"/>
                  <w:tcBorders>
                    <w:bottom w:val="thick" w:sz="2" w:space="5" w:color="C0C0C0"/>
                  </w:tcBorders>
                </w:tcPr>
                <w:p w:rsidR="005721CA" w:rsidRDefault="008B5799">
                  <w:pPr>
                    <w:spacing w:after="168"/>
                  </w:pPr>
                  <w:r>
                    <w:rPr>
                      <w:b/>
                      <w:sz w:val="32"/>
                      <w:szCs w:val="32"/>
                    </w:rPr>
                    <w:t>Комплектовщик склада</w:t>
                  </w:r>
                  <w:r>
                    <w:br/>
                  </w:r>
                  <w:r>
                    <w:t>(Рабочий, служащий)</w:t>
                  </w:r>
                  <w:r>
                    <w:br/>
                    <w:t>Сентябрь 2013 - Декабрь 2013 (3 месяца)</w:t>
                  </w:r>
                  <w:r>
                    <w:rPr>
                      <w:b/>
                    </w:rPr>
                    <w:br/>
                    <w:t>Стс-Групп</w:t>
                  </w:r>
                  <w:r>
                    <w:t xml:space="preserve"> (Рынок труда)</w:t>
                  </w:r>
                  <w:r>
                    <w:br/>
                  </w:r>
                  <w:r>
                    <w:br/>
                    <w:t>Должностные обязанности и достижения:</w:t>
                  </w:r>
                  <w:r>
                    <w:br/>
                    <w:t>Комплектовка товара на складе логистического центра OZON.RU,участие в инвентаризации,упаковка товара...</w:t>
                  </w:r>
                </w:p>
              </w:tc>
            </w:tr>
            <w:tr w:rsidR="005721CA">
              <w:tc>
                <w:tcPr>
                  <w:tcW w:w="2310" w:type="pct"/>
                  <w:tcBorders>
                    <w:bottom w:val="thick" w:sz="2" w:space="5" w:color="C0C0C0"/>
                  </w:tcBorders>
                </w:tcPr>
                <w:p w:rsidR="005721CA" w:rsidRDefault="008B5799">
                  <w:pPr>
                    <w:spacing w:after="168"/>
                  </w:pPr>
                  <w:r>
                    <w:rPr>
                      <w:b/>
                      <w:sz w:val="32"/>
                      <w:szCs w:val="32"/>
                    </w:rPr>
                    <w:t>Администратор</w:t>
                  </w:r>
                  <w:r>
                    <w:br/>
                    <w:t>(Квалифицирова</w:t>
                  </w:r>
                  <w:r>
                    <w:t>нный специалист)</w:t>
                  </w:r>
                  <w:r>
                    <w:br/>
                    <w:t>Май 2013 - Сентябрь 2013 (4 месяца)</w:t>
                  </w:r>
                  <w:r>
                    <w:rPr>
                      <w:b/>
                    </w:rPr>
                    <w:br/>
                    <w:t>ОтельДракон и пёс</w:t>
                  </w:r>
                  <w:r>
                    <w:t xml:space="preserve"> (Туризм, гостиничное дело)</w:t>
                  </w:r>
                  <w:r>
                    <w:br/>
                  </w:r>
                  <w:r>
                    <w:br/>
                    <w:t>Должностные обязанности и достижения:</w:t>
                  </w:r>
                  <w:r>
                    <w:br/>
                    <w:t>Приём и заселение гостей,встреча ,экскурсии,оформление при заселении,мелкий ремонт здания и комнат</w:t>
                  </w:r>
                </w:p>
              </w:tc>
            </w:tr>
            <w:tr w:rsidR="005721CA">
              <w:tc>
                <w:tcPr>
                  <w:tcW w:w="2310" w:type="pct"/>
                  <w:tcBorders>
                    <w:bottom w:val="thick" w:sz="2" w:space="5" w:color="C0C0C0"/>
                  </w:tcBorders>
                </w:tcPr>
                <w:p w:rsidR="005721CA" w:rsidRDefault="008B5799">
                  <w:pPr>
                    <w:spacing w:after="168"/>
                  </w:pPr>
                  <w:r>
                    <w:rPr>
                      <w:b/>
                      <w:sz w:val="32"/>
                      <w:szCs w:val="32"/>
                    </w:rPr>
                    <w:t>Кладовщик-комплекто</w:t>
                  </w:r>
                  <w:r>
                    <w:rPr>
                      <w:b/>
                      <w:sz w:val="32"/>
                      <w:szCs w:val="32"/>
                    </w:rPr>
                    <w:t>вщик</w:t>
                  </w:r>
                  <w:r>
                    <w:br/>
                    <w:t>(Квалифицированный специалист)</w:t>
                  </w:r>
                  <w:r>
                    <w:br/>
                    <w:t>Январь 2013 - Май 2013 (4 месяца)</w:t>
                  </w:r>
                  <w:r>
                    <w:rPr>
                      <w:b/>
                    </w:rPr>
                    <w:br/>
                    <w:t>StaffGroup</w:t>
                  </w:r>
                  <w:r>
                    <w:t xml:space="preserve"> (Консалтинг, стратегическое развитие)</w:t>
                  </w:r>
                  <w:r>
                    <w:br/>
                  </w:r>
                  <w:r>
                    <w:br/>
                    <w:t>Должностные обязанности и достижения:</w:t>
                  </w:r>
                  <w:r>
                    <w:br/>
                    <w:t>Приёмка и отпуск товара,комплектация,проведение инвентаризации</w:t>
                  </w:r>
                </w:p>
              </w:tc>
            </w:tr>
            <w:tr w:rsidR="005721CA">
              <w:tc>
                <w:tcPr>
                  <w:tcW w:w="2310" w:type="pct"/>
                  <w:tcBorders>
                    <w:bottom w:val="thick" w:sz="2" w:space="5" w:color="C0C0C0"/>
                  </w:tcBorders>
                </w:tcPr>
                <w:p w:rsidR="005721CA" w:rsidRDefault="008B5799">
                  <w:pPr>
                    <w:spacing w:after="168"/>
                  </w:pPr>
                  <w:r>
                    <w:rPr>
                      <w:b/>
                      <w:sz w:val="32"/>
                      <w:szCs w:val="32"/>
                    </w:rPr>
                    <w:t>Сборщик</w:t>
                  </w:r>
                  <w:r>
                    <w:br/>
                  </w:r>
                  <w:r>
                    <w:lastRenderedPageBreak/>
                    <w:t>(Рабочий, служащий)</w:t>
                  </w:r>
                  <w:r>
                    <w:br/>
                    <w:t>Феврал</w:t>
                  </w:r>
                  <w:r>
                    <w:t>ь 2011 - Декабрь 2012 (1 год и 10 месяцев)</w:t>
                  </w:r>
                  <w:r>
                    <w:rPr>
                      <w:b/>
                    </w:rPr>
                    <w:br/>
                    <w:t>Бизнес-Комфорт</w:t>
                  </w:r>
                  <w:r>
                    <w:t xml:space="preserve"> (Промышленность, производство)</w:t>
                  </w:r>
                  <w:r>
                    <w:br/>
                  </w:r>
                  <w:r>
                    <w:br/>
                    <w:t>Должностные обязанности и достижения:</w:t>
                  </w:r>
                  <w:r>
                    <w:br/>
                    <w:t>Сборка стиральных машин и их ремонт на заводе LG Electronucs RUS(Дорохово,Московская обл.) и Samsung(Коряково,Калужская обл)</w:t>
                  </w:r>
                </w:p>
              </w:tc>
            </w:tr>
            <w:tr w:rsidR="005721CA">
              <w:tc>
                <w:tcPr>
                  <w:tcW w:w="2310" w:type="pct"/>
                  <w:tcBorders>
                    <w:bottom w:val="thick" w:sz="2" w:space="5" w:color="C0C0C0"/>
                  </w:tcBorders>
                </w:tcPr>
                <w:p w:rsidR="005721CA" w:rsidRDefault="008B5799">
                  <w:pPr>
                    <w:spacing w:after="168"/>
                  </w:pPr>
                  <w:r>
                    <w:rPr>
                      <w:b/>
                      <w:sz w:val="32"/>
                      <w:szCs w:val="32"/>
                    </w:rPr>
                    <w:lastRenderedPageBreak/>
                    <w:t>Сб</w:t>
                  </w:r>
                  <w:r>
                    <w:rPr>
                      <w:b/>
                      <w:sz w:val="32"/>
                      <w:szCs w:val="32"/>
                    </w:rPr>
                    <w:t>ощик стиральных машин</w:t>
                  </w:r>
                  <w:r>
                    <w:br/>
                    <w:t>(Рабочий, служащий)</w:t>
                  </w:r>
                  <w:r>
                    <w:br/>
                    <w:t>Сентябрь 2011 - Январь 2012 (4 месяца)</w:t>
                  </w:r>
                  <w:r>
                    <w:rPr>
                      <w:b/>
                    </w:rPr>
                    <w:br/>
                    <w:t>Меридиан-Сервис</w:t>
                  </w:r>
                  <w:r>
                    <w:t xml:space="preserve"> (Промышленность, производство)</w:t>
                  </w:r>
                  <w:r>
                    <w:br/>
                  </w:r>
                  <w:r>
                    <w:br/>
                    <w:t>Должностные обязанности и достижения:</w:t>
                  </w:r>
                  <w:r>
                    <w:br/>
                    <w:t>Сборка стиральных машин на заводе LG Electronics RUS(Дорохово,Московская обл.)</w:t>
                  </w:r>
                </w:p>
              </w:tc>
            </w:tr>
            <w:tr w:rsidR="005721CA">
              <w:tc>
                <w:tcPr>
                  <w:tcW w:w="2310" w:type="pct"/>
                  <w:tcBorders>
                    <w:bottom w:val="thick" w:sz="2" w:space="5" w:color="C0C0C0"/>
                  </w:tcBorders>
                </w:tcPr>
                <w:p w:rsidR="005721CA" w:rsidRDefault="008B5799">
                  <w:pPr>
                    <w:spacing w:after="168"/>
                  </w:pPr>
                  <w:r>
                    <w:rPr>
                      <w:b/>
                      <w:sz w:val="32"/>
                      <w:szCs w:val="32"/>
                    </w:rPr>
                    <w:t>Грузчик в</w:t>
                  </w:r>
                  <w:r>
                    <w:rPr>
                      <w:b/>
                      <w:sz w:val="32"/>
                      <w:szCs w:val="32"/>
                    </w:rPr>
                    <w:t>инного цеха</w:t>
                  </w:r>
                  <w:r>
                    <w:br/>
                    <w:t>(Рабочий, служащий)</w:t>
                  </w:r>
                  <w:r>
                    <w:br/>
                    <w:t>Ноябрь 2009 - Июнь 2011 (1 год и 7 месяцев)</w:t>
                  </w:r>
                  <w:r>
                    <w:rPr>
                      <w:b/>
                    </w:rPr>
                    <w:br/>
                    <w:t>РУПП"Витебскхлебпром"филиал Верхнедвинский хлеюозавод</w:t>
                  </w:r>
                  <w:r>
                    <w:t xml:space="preserve"> (Промышленность, производство)</w:t>
                  </w:r>
                  <w:r>
                    <w:br/>
                  </w:r>
                  <w:r>
                    <w:br/>
                    <w:t>Должностные обязанности и достижения:</w:t>
                  </w:r>
                  <w:r>
                    <w:br/>
                    <w:t xml:space="preserve">Погрузка-выгрузка винной продукции,работа  на складе </w:t>
                  </w:r>
                  <w:r>
                    <w:t>готовой продукции,помощь кладовщику,участие в инвентаризации,работа на производственной линии</w:t>
                  </w:r>
                </w:p>
              </w:tc>
            </w:tr>
            <w:tr w:rsidR="005721CA">
              <w:tc>
                <w:tcPr>
                  <w:tcW w:w="2310" w:type="pct"/>
                  <w:tcBorders>
                    <w:bottom w:val="thick" w:sz="2" w:space="5" w:color="C0C0C0"/>
                  </w:tcBorders>
                </w:tcPr>
                <w:p w:rsidR="005721CA" w:rsidRDefault="008B5799">
                  <w:pPr>
                    <w:spacing w:after="168"/>
                  </w:pPr>
                  <w:r>
                    <w:rPr>
                      <w:b/>
                      <w:sz w:val="32"/>
                      <w:szCs w:val="32"/>
                    </w:rPr>
                    <w:t>Рабочий по текущему ремонту зданий и сооружений</w:t>
                  </w:r>
                  <w:r>
                    <w:br/>
                    <w:t>(Рабочий, служащий)</w:t>
                  </w:r>
                  <w:r>
                    <w:br/>
                    <w:t>Октябрь 2008 - Ноябрь 2009 (1 год и 1 месяц)</w:t>
                  </w:r>
                  <w:r>
                    <w:rPr>
                      <w:b/>
                    </w:rPr>
                    <w:br/>
                    <w:t>ОАО"Верхнедвинский маслосырзавод"</w:t>
                  </w:r>
                  <w:r>
                    <w:t xml:space="preserve"> (Промышленност</w:t>
                  </w:r>
                  <w:r>
                    <w:t>ь, производство)</w:t>
                  </w:r>
                  <w:r>
                    <w:br/>
                  </w:r>
                  <w:r>
                    <w:br/>
                    <w:t>Должностные обязанности и достижения:</w:t>
                  </w:r>
                  <w:r>
                    <w:br/>
                    <w:t>Отделочные работы как внутри здания ,так и снаружи,строительный работы.Помощь в погрузке товара.Иногда экспедирование грузов</w:t>
                  </w:r>
                </w:p>
              </w:tc>
            </w:tr>
            <w:tr w:rsidR="005721CA">
              <w:tc>
                <w:tcPr>
                  <w:tcW w:w="2310" w:type="pct"/>
                  <w:tcBorders>
                    <w:bottom w:val="thick" w:sz="2" w:space="5" w:color="C0C0C0"/>
                  </w:tcBorders>
                </w:tcPr>
                <w:p w:rsidR="005721CA" w:rsidRDefault="008B5799">
                  <w:pPr>
                    <w:spacing w:after="168"/>
                  </w:pPr>
                  <w:r>
                    <w:rPr>
                      <w:b/>
                      <w:sz w:val="32"/>
                      <w:szCs w:val="32"/>
                    </w:rPr>
                    <w:t>Официант-бармен</w:t>
                  </w:r>
                  <w:r>
                    <w:br/>
                    <w:t>(Рабочий, служащий)</w:t>
                  </w:r>
                  <w:r>
                    <w:br/>
                    <w:t>Февраль 2005 - Август 2008 (3 года и 6</w:t>
                  </w:r>
                  <w:r>
                    <w:t xml:space="preserve"> месяцев)</w:t>
                  </w:r>
                  <w:r>
                    <w:rPr>
                      <w:b/>
                    </w:rPr>
                    <w:br/>
                    <w:t>ООО"Энка Иншаат ве Санайи аноним Ширкети"</w:t>
                  </w:r>
                  <w:r>
                    <w:t xml:space="preserve"> (Строительство, благоустройство)</w:t>
                  </w:r>
                  <w:r>
                    <w:br/>
                  </w:r>
                  <w:r>
                    <w:br/>
                    <w:t>Должностные обязанности и достижения:</w:t>
                  </w:r>
                  <w:r>
                    <w:br/>
                    <w:t>Обслуживание сотрудников компании,головного офиса,корпоративы,свадьбы,банкеты..</w:t>
                  </w:r>
                </w:p>
              </w:tc>
            </w:tr>
            <w:tr w:rsidR="005721CA">
              <w:tc>
                <w:tcPr>
                  <w:tcW w:w="2310" w:type="pct"/>
                </w:tcPr>
                <w:p w:rsidR="005721CA" w:rsidRDefault="008B5799">
                  <w:pPr>
                    <w:spacing w:after="168"/>
                  </w:pPr>
                  <w:r>
                    <w:rPr>
                      <w:b/>
                      <w:sz w:val="32"/>
                      <w:szCs w:val="32"/>
                    </w:rPr>
                    <w:t>Руководитель народного коллективамузыкант</w:t>
                  </w:r>
                  <w:r>
                    <w:br/>
                    <w:t>(Квалифиц</w:t>
                  </w:r>
                  <w:r>
                    <w:t>ированный специалист)</w:t>
                  </w:r>
                  <w:r>
                    <w:br/>
                    <w:t>Февраль 2004 - Январь 2005 (11 месяцев)</w:t>
                  </w:r>
                  <w:r>
                    <w:rPr>
                      <w:b/>
                    </w:rPr>
                    <w:br/>
                    <w:t>Отдел Культуры Верхнедвинского района(Сеньковский Дом Культуры)</w:t>
                  </w:r>
                  <w:r>
                    <w:t xml:space="preserve"> (Искусство, культура)</w:t>
                  </w:r>
                  <w:r>
                    <w:br/>
                  </w:r>
                  <w:r>
                    <w:br/>
                    <w:t>Должностные обязанности и достижения:</w:t>
                  </w:r>
                  <w:r>
                    <w:br/>
                    <w:t>Музыкальное сопровождение концертов,руководство коллектива</w:t>
                  </w:r>
                </w:p>
              </w:tc>
            </w:tr>
          </w:tbl>
          <w:p w:rsidR="005721CA" w:rsidRDefault="005721CA"/>
        </w:tc>
      </w:tr>
      <w:tr w:rsidR="005721CA">
        <w:tc>
          <w:tcPr>
            <w:tcW w:w="2310" w:type="dxa"/>
            <w:tcBorders>
              <w:bottom w:val="thick" w:sz="2" w:space="5" w:color="C0C0C0"/>
            </w:tcBorders>
          </w:tcPr>
          <w:p w:rsidR="005721CA" w:rsidRDefault="008B5799">
            <w:pPr>
              <w:spacing w:after="48"/>
            </w:pPr>
            <w:r>
              <w:rPr>
                <w:b/>
                <w:sz w:val="36"/>
                <w:szCs w:val="36"/>
              </w:rPr>
              <w:lastRenderedPageBreak/>
              <w:t>Среднее</w:t>
            </w:r>
            <w:r>
              <w:rPr>
                <w:b/>
                <w:sz w:val="36"/>
                <w:szCs w:val="36"/>
              </w:rPr>
              <w:t xml:space="preserve"> специальное образование</w:t>
            </w:r>
          </w:p>
          <w:tbl>
            <w:tblPr>
              <w:tblW w:w="5000" w:type="pct"/>
              <w:tblLook w:val="04A0"/>
            </w:tblPr>
            <w:tblGrid>
              <w:gridCol w:w="11156"/>
            </w:tblGrid>
            <w:tr w:rsidR="005721CA">
              <w:tc>
                <w:tcPr>
                  <w:tcW w:w="2310" w:type="pct"/>
                </w:tcPr>
                <w:p w:rsidR="005721CA" w:rsidRDefault="008B5799">
                  <w:pPr>
                    <w:spacing w:after="168"/>
                  </w:pPr>
                  <w:r>
                    <w:rPr>
                      <w:b/>
                      <w:sz w:val="26"/>
                      <w:szCs w:val="26"/>
                    </w:rPr>
                    <w:t>Минский финансово-экономический колледж</w:t>
                  </w:r>
                  <w:r>
                    <w:rPr>
                      <w:sz w:val="26"/>
                      <w:szCs w:val="26"/>
                    </w:rPr>
                    <w:br/>
                    <w:t xml:space="preserve">2002, Факультет/специальность: </w:t>
                  </w:r>
                  <w:r>
                    <w:rPr>
                      <w:b/>
                      <w:sz w:val="26"/>
                      <w:szCs w:val="26"/>
                    </w:rPr>
                    <w:t>Экономика</w:t>
                  </w:r>
                </w:p>
              </w:tc>
            </w:tr>
          </w:tbl>
          <w:p w:rsidR="005721CA" w:rsidRDefault="005721CA"/>
        </w:tc>
      </w:tr>
      <w:tr w:rsidR="005721CA">
        <w:tc>
          <w:tcPr>
            <w:tcW w:w="2310" w:type="dxa"/>
            <w:tcBorders>
              <w:bottom w:val="thick" w:sz="2" w:space="5" w:color="C0C0C0"/>
            </w:tcBorders>
          </w:tcPr>
          <w:p w:rsidR="005721CA" w:rsidRDefault="008B5799">
            <w:pPr>
              <w:spacing w:after="48"/>
            </w:pPr>
            <w:r>
              <w:rPr>
                <w:b/>
                <w:sz w:val="36"/>
                <w:szCs w:val="36"/>
              </w:rPr>
              <w:t>Дополнительное образование</w:t>
            </w:r>
          </w:p>
          <w:tbl>
            <w:tblPr>
              <w:tblW w:w="5000" w:type="pct"/>
              <w:tblLook w:val="04A0"/>
            </w:tblPr>
            <w:tblGrid>
              <w:gridCol w:w="11156"/>
            </w:tblGrid>
            <w:tr w:rsidR="005721CA">
              <w:tc>
                <w:tcPr>
                  <w:tcW w:w="2310" w:type="pct"/>
                  <w:tcBorders>
                    <w:bottom w:val="thick" w:sz="2" w:space="6" w:color="C0C0C0"/>
                  </w:tcBorders>
                </w:tcPr>
                <w:p w:rsidR="005721CA" w:rsidRDefault="008B5799">
                  <w:pPr>
                    <w:spacing w:after="168"/>
                  </w:pPr>
                  <w:r>
                    <w:rPr>
                      <w:b/>
                      <w:sz w:val="26"/>
                      <w:szCs w:val="26"/>
                    </w:rPr>
                    <w:t>АванградМосква</w:t>
                  </w:r>
                  <w:r>
                    <w:rPr>
                      <w:sz w:val="26"/>
                      <w:szCs w:val="26"/>
                    </w:rPr>
                    <w:br/>
                    <w:t xml:space="preserve">01.01.2005 0:00:00, </w:t>
                  </w:r>
                  <w:r>
                    <w:rPr>
                      <w:b/>
                      <w:sz w:val="26"/>
                      <w:szCs w:val="26"/>
                    </w:rPr>
                    <w:t>Ресторанный бизнес</w:t>
                  </w:r>
                </w:p>
              </w:tc>
            </w:tr>
            <w:tr w:rsidR="005721CA">
              <w:tc>
                <w:tcPr>
                  <w:tcW w:w="2310" w:type="pct"/>
                  <w:tcBorders>
                    <w:bottom w:val="thick" w:sz="2" w:space="6" w:color="C0C0C0"/>
                  </w:tcBorders>
                </w:tcPr>
                <w:p w:rsidR="005721CA" w:rsidRDefault="008B5799">
                  <w:pPr>
                    <w:spacing w:after="168"/>
                  </w:pPr>
                  <w:r>
                    <w:rPr>
                      <w:b/>
                      <w:sz w:val="26"/>
                      <w:szCs w:val="26"/>
                    </w:rPr>
                    <w:t>АванградМосква</w:t>
                  </w:r>
                  <w:r>
                    <w:rPr>
                      <w:sz w:val="26"/>
                      <w:szCs w:val="26"/>
                    </w:rPr>
                    <w:br/>
                    <w:t xml:space="preserve">01.01.2005 0:00:00, </w:t>
                  </w:r>
                  <w:r>
                    <w:rPr>
                      <w:b/>
                      <w:sz w:val="26"/>
                      <w:szCs w:val="26"/>
                    </w:rPr>
                    <w:t>Пользователь ПК</w:t>
                  </w:r>
                </w:p>
              </w:tc>
            </w:tr>
            <w:tr w:rsidR="005721CA">
              <w:tc>
                <w:tcPr>
                  <w:tcW w:w="2310" w:type="pct"/>
                </w:tcPr>
                <w:p w:rsidR="005721CA" w:rsidRDefault="008B5799">
                  <w:pPr>
                    <w:spacing w:after="168"/>
                  </w:pPr>
                  <w:r>
                    <w:rPr>
                      <w:b/>
                      <w:sz w:val="26"/>
                      <w:szCs w:val="26"/>
                    </w:rPr>
                    <w:t xml:space="preserve">Лицей при </w:t>
                  </w:r>
                  <w:r>
                    <w:rPr>
                      <w:b/>
                      <w:sz w:val="26"/>
                      <w:szCs w:val="26"/>
                    </w:rPr>
                    <w:t>МФЮАМосковская финансвово-юридическая академия</w:t>
                  </w:r>
                  <w:r>
                    <w:rPr>
                      <w:sz w:val="26"/>
                      <w:szCs w:val="26"/>
                    </w:rPr>
                    <w:br/>
                    <w:t xml:space="preserve">01.01.2005 0:00:00, </w:t>
                  </w:r>
                  <w:r>
                    <w:rPr>
                      <w:b/>
                      <w:sz w:val="26"/>
                      <w:szCs w:val="26"/>
                    </w:rPr>
                    <w:t>Начальные юридические курсы</w:t>
                  </w:r>
                </w:p>
              </w:tc>
            </w:tr>
          </w:tbl>
          <w:p w:rsidR="005721CA" w:rsidRDefault="005721CA"/>
        </w:tc>
      </w:tr>
      <w:tr w:rsidR="005721CA">
        <w:tc>
          <w:tcPr>
            <w:tcW w:w="2310" w:type="dxa"/>
          </w:tcPr>
          <w:p w:rsidR="005721CA" w:rsidRDefault="005721CA"/>
          <w:p w:rsidR="005721CA" w:rsidRDefault="008B5799">
            <w:pPr>
              <w:numPr>
                <w:ilvl w:val="0"/>
                <w:numId w:val="1"/>
              </w:numPr>
            </w:pPr>
            <w:r>
              <w:t>Немецкий — начальный</w:t>
            </w:r>
          </w:p>
          <w:p w:rsidR="005721CA" w:rsidRDefault="008B5799">
            <w:pPr>
              <w:numPr>
                <w:ilvl w:val="0"/>
                <w:numId w:val="1"/>
              </w:numPr>
            </w:pPr>
            <w:r>
              <w:t>Турецкий — начальный</w:t>
            </w:r>
          </w:p>
          <w:p w:rsidR="005721CA" w:rsidRDefault="008B5799">
            <w:pPr>
              <w:numPr>
                <w:ilvl w:val="0"/>
                <w:numId w:val="1"/>
              </w:numPr>
            </w:pPr>
            <w:r>
              <w:t>Украинский — свободный</w:t>
            </w:r>
          </w:p>
          <w:p w:rsidR="005721CA" w:rsidRDefault="008B5799">
            <w:pPr>
              <w:numPr>
                <w:ilvl w:val="0"/>
                <w:numId w:val="1"/>
              </w:numPr>
            </w:pPr>
            <w:r>
              <w:t>Есть медицинская книжка</w:t>
            </w:r>
          </w:p>
          <w:p w:rsidR="005721CA" w:rsidRDefault="008B5799">
            <w:r>
              <w:br/>
              <w:t>Профессиональные навыки</w:t>
            </w:r>
            <w:r>
              <w:br/>
              <w:t xml:space="preserve">Дисциплинирован,ответственный,аккуратный в </w:t>
            </w:r>
            <w:r>
              <w:t>работе.</w:t>
            </w:r>
          </w:p>
        </w:tc>
      </w:tr>
      <w:tr w:rsidR="005721CA">
        <w:tc>
          <w:tcPr>
            <w:tcW w:w="2310" w:type="dxa"/>
            <w:tcBorders>
              <w:top w:val="thick" w:sz="18" w:space="5" w:color="C0C0C0"/>
            </w:tcBorders>
          </w:tcPr>
          <w:tbl>
            <w:tblPr>
              <w:tblW w:w="5000" w:type="pct"/>
              <w:tblLook w:val="04A0"/>
            </w:tblPr>
            <w:tblGrid>
              <w:gridCol w:w="5578"/>
              <w:gridCol w:w="5578"/>
            </w:tblGrid>
            <w:tr w:rsidR="005721CA">
              <w:trPr>
                <w:trHeight w:hRule="exact" w:val="450"/>
              </w:trPr>
              <w:tc>
                <w:tcPr>
                  <w:tcW w:w="2310" w:type="pct"/>
                </w:tcPr>
                <w:p w:rsidR="005721CA" w:rsidRDefault="005721CA"/>
              </w:tc>
              <w:tc>
                <w:tcPr>
                  <w:tcW w:w="2310" w:type="pct"/>
                </w:tcPr>
                <w:p w:rsidR="005721CA" w:rsidRDefault="008B5799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Дата создания 10.06.2011</w:t>
                  </w:r>
                </w:p>
              </w:tc>
            </w:tr>
          </w:tbl>
          <w:p w:rsidR="005721CA" w:rsidRDefault="005721CA"/>
        </w:tc>
      </w:tr>
    </w:tbl>
    <w:p w:rsidR="008B5799" w:rsidRDefault="008B5799"/>
    <w:sectPr w:rsidR="008B5799" w:rsidSect="00FC3028">
      <w:pgSz w:w="11906" w:h="16838"/>
      <w:pgMar w:top="375" w:right="375" w:bottom="375" w:left="37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2C0C"/>
    <w:multiLevelType w:val="hybridMultilevel"/>
    <w:tmpl w:val="E7CC0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217F62"/>
    <w:rsid w:val="001915A3"/>
    <w:rsid w:val="00217F62"/>
    <w:rsid w:val="005721CA"/>
    <w:rsid w:val="008B5799"/>
    <w:rsid w:val="009A19EC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A19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or-ver.83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2015-01-27T16:45:00Z</dcterms:created>
  <dcterms:modified xsi:type="dcterms:W3CDTF">2015-01-27T16:46:00Z</dcterms:modified>
</cp:coreProperties>
</file>