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64761F" w:rsidRPr="00064D20" w:rsidTr="0064761F">
        <w:trPr>
          <w:cantSplit/>
          <w:trHeight w:val="1286"/>
        </w:trPr>
        <w:tc>
          <w:tcPr>
            <w:tcW w:w="5529" w:type="dxa"/>
          </w:tcPr>
          <w:p w:rsidR="0064761F" w:rsidRPr="00306CF5" w:rsidRDefault="0064761F">
            <w:pPr>
              <w:jc w:val="both"/>
              <w:rPr>
                <w:rFonts w:eastAsia="Arial Unicode MS"/>
                <w:b/>
                <w:spacing w:val="12"/>
                <w:sz w:val="40"/>
                <w:szCs w:val="40"/>
              </w:rPr>
            </w:pPr>
            <w:r w:rsidRPr="00306CF5">
              <w:rPr>
                <w:rFonts w:eastAsia="Arial Unicode MS"/>
                <w:b/>
                <w:spacing w:val="12"/>
                <w:sz w:val="40"/>
                <w:szCs w:val="40"/>
              </w:rPr>
              <w:t>ООО «</w:t>
            </w:r>
            <w:r w:rsidRPr="00306CF5">
              <w:rPr>
                <w:rFonts w:eastAsia="Arial Unicode MS"/>
                <w:b/>
                <w:spacing w:val="12"/>
                <w:sz w:val="40"/>
                <w:szCs w:val="40"/>
                <w:lang w:val="en-US"/>
              </w:rPr>
              <w:t>M</w:t>
            </w:r>
            <w:r w:rsidRPr="00306CF5">
              <w:rPr>
                <w:rFonts w:eastAsia="Arial Unicode MS"/>
                <w:b/>
                <w:spacing w:val="12"/>
                <w:sz w:val="40"/>
                <w:szCs w:val="40"/>
              </w:rPr>
              <w:t>Р – Цветмет»</w:t>
            </w:r>
          </w:p>
          <w:p w:rsidR="0064761F" w:rsidRPr="00306CF5" w:rsidRDefault="0064761F">
            <w:pPr>
              <w:ind w:left="141"/>
              <w:rPr>
                <w:sz w:val="16"/>
                <w:szCs w:val="16"/>
              </w:rPr>
            </w:pPr>
          </w:p>
          <w:p w:rsidR="0064761F" w:rsidRPr="00306CF5" w:rsidRDefault="0064761F">
            <w:pPr>
              <w:spacing w:line="360" w:lineRule="auto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62, г"/>
              </w:smartTagPr>
              <w:r w:rsidRPr="00306CF5">
                <w:rPr>
                  <w:spacing w:val="14"/>
                  <w:sz w:val="18"/>
                  <w:szCs w:val="18"/>
                </w:rPr>
                <w:t>620062, г</w:t>
              </w:r>
            </w:smartTag>
            <w:r w:rsidRPr="00306CF5">
              <w:rPr>
                <w:spacing w:val="14"/>
                <w:sz w:val="18"/>
                <w:szCs w:val="18"/>
              </w:rPr>
              <w:t>. Екатеринбург</w:t>
            </w:r>
            <w:r w:rsidRPr="00306CF5">
              <w:rPr>
                <w:sz w:val="18"/>
                <w:szCs w:val="18"/>
              </w:rPr>
              <w:t>, ул. Гагарина, д. 14, оф. 312</w:t>
            </w:r>
          </w:p>
          <w:p w:rsidR="0064761F" w:rsidRPr="00306CF5" w:rsidRDefault="0064761F">
            <w:pPr>
              <w:spacing w:line="360" w:lineRule="auto"/>
              <w:rPr>
                <w:sz w:val="18"/>
                <w:szCs w:val="18"/>
              </w:rPr>
            </w:pPr>
            <w:r w:rsidRPr="00306CF5">
              <w:rPr>
                <w:sz w:val="18"/>
                <w:szCs w:val="18"/>
              </w:rPr>
              <w:t>Тел.: +7 (343) 369-00-50, 360-24-74</w:t>
            </w:r>
          </w:p>
          <w:p w:rsidR="0064761F" w:rsidRPr="00306CF5" w:rsidRDefault="0064761F">
            <w:pPr>
              <w:spacing w:before="120" w:line="360" w:lineRule="auto"/>
              <w:rPr>
                <w:rFonts w:eastAsia="Arial Unicode MS"/>
                <w:sz w:val="18"/>
                <w:szCs w:val="18"/>
              </w:rPr>
            </w:pPr>
            <w:r w:rsidRPr="00306CF5">
              <w:rPr>
                <w:rFonts w:eastAsia="Arial Unicode MS"/>
                <w:sz w:val="18"/>
                <w:szCs w:val="18"/>
              </w:rPr>
              <w:t>ОГРН 1076671029929;  ИНН 6671239528;  КПП 667001001</w:t>
            </w:r>
          </w:p>
          <w:p w:rsidR="0064761F" w:rsidRPr="00306CF5" w:rsidRDefault="001D6500">
            <w:pPr>
              <w:spacing w:line="360" w:lineRule="auto"/>
              <w:rPr>
                <w:sz w:val="18"/>
                <w:szCs w:val="18"/>
              </w:rPr>
            </w:pPr>
            <w:hyperlink r:id="rId8" w:history="1">
              <w:r w:rsidR="0064761F" w:rsidRPr="00306CF5">
                <w:rPr>
                  <w:rStyle w:val="a4"/>
                  <w:sz w:val="18"/>
                  <w:szCs w:val="18"/>
                </w:rPr>
                <w:t>mpcvetmet@isnet.ru</w:t>
              </w:r>
            </w:hyperlink>
          </w:p>
        </w:tc>
        <w:tc>
          <w:tcPr>
            <w:tcW w:w="3969" w:type="dxa"/>
          </w:tcPr>
          <w:p w:rsidR="0064761F" w:rsidRPr="00306CF5" w:rsidRDefault="0064761F">
            <w:pPr>
              <w:spacing w:before="120" w:line="360" w:lineRule="auto"/>
              <w:jc w:val="right"/>
              <w:rPr>
                <w:rFonts w:eastAsia="Arial Unicode MS"/>
                <w:sz w:val="18"/>
                <w:szCs w:val="18"/>
                <w:lang w:val="en-US"/>
              </w:rPr>
            </w:pPr>
            <w:r w:rsidRPr="00306CF5">
              <w:rPr>
                <w:rFonts w:eastAsia="Arial Unicode MS"/>
                <w:b/>
                <w:sz w:val="18"/>
                <w:szCs w:val="18"/>
                <w:lang w:val="en-US"/>
              </w:rPr>
              <w:t>LLC “MP-Tsvetmet”</w:t>
            </w:r>
          </w:p>
          <w:p w:rsidR="0064761F" w:rsidRPr="00306CF5" w:rsidRDefault="0064761F">
            <w:pPr>
              <w:spacing w:before="120" w:line="360" w:lineRule="auto"/>
              <w:jc w:val="right"/>
              <w:rPr>
                <w:rFonts w:eastAsia="Arial Unicode MS"/>
                <w:sz w:val="18"/>
                <w:szCs w:val="18"/>
                <w:lang w:val="en-US"/>
              </w:rPr>
            </w:pPr>
            <w:r w:rsidRPr="00306CF5">
              <w:rPr>
                <w:rFonts w:eastAsia="Arial Unicode MS"/>
                <w:sz w:val="18"/>
                <w:szCs w:val="18"/>
                <w:lang w:val="en-US"/>
              </w:rPr>
              <w:t>Russian Federation, 620062, Ekaterinburg, Gagarina St.,bld.14, office 312</w:t>
            </w:r>
          </w:p>
          <w:p w:rsidR="0064761F" w:rsidRPr="00306CF5" w:rsidRDefault="0064761F">
            <w:pPr>
              <w:spacing w:before="120" w:line="360" w:lineRule="auto"/>
              <w:jc w:val="right"/>
              <w:rPr>
                <w:rFonts w:eastAsia="Arial Unicode MS"/>
                <w:sz w:val="18"/>
                <w:szCs w:val="18"/>
                <w:lang w:val="en-US"/>
              </w:rPr>
            </w:pPr>
          </w:p>
        </w:tc>
      </w:tr>
    </w:tbl>
    <w:p w:rsidR="00436497" w:rsidRPr="00306CF5" w:rsidRDefault="00436497" w:rsidP="00842553">
      <w:pPr>
        <w:pStyle w:val="a7"/>
        <w:pBdr>
          <w:top w:val="thinThickSmallGap" w:sz="24" w:space="1" w:color="622423" w:themeColor="accent2" w:themeShade="7F"/>
        </w:pBdr>
        <w:ind w:left="0"/>
        <w:rPr>
          <w:lang w:val="en-US"/>
        </w:rPr>
      </w:pPr>
    </w:p>
    <w:p w:rsidR="00147BAF" w:rsidRDefault="008D52E5" w:rsidP="005B1687">
      <w:pPr>
        <w:pStyle w:val="a7"/>
        <w:pBdr>
          <w:top w:val="thinThickSmallGap" w:sz="24" w:space="1" w:color="622423" w:themeColor="accent2" w:themeShade="7F"/>
        </w:pBdr>
        <w:ind w:left="0"/>
        <w:jc w:val="center"/>
      </w:pPr>
      <w:r w:rsidRPr="00306CF5">
        <w:rPr>
          <w:b/>
          <w:sz w:val="32"/>
        </w:rPr>
        <w:t>Коммерческое предложение на поставку драгоценных металлов</w:t>
      </w:r>
      <w:r w:rsidR="00612F41" w:rsidRPr="00306CF5">
        <w:ptab w:relativeTo="margin" w:alignment="right" w:leader="none"/>
      </w:r>
    </w:p>
    <w:p w:rsidR="005B1687" w:rsidRPr="005B1687" w:rsidRDefault="005B1687" w:rsidP="00064D20">
      <w:pPr>
        <w:pStyle w:val="a7"/>
        <w:pBdr>
          <w:top w:val="thinThickSmallGap" w:sz="24" w:space="1" w:color="622423" w:themeColor="accent2" w:themeShade="7F"/>
        </w:pBdr>
        <w:ind w:left="0"/>
        <w:rPr>
          <w:b/>
        </w:rPr>
      </w:pPr>
    </w:p>
    <w:p w:rsidR="00842553" w:rsidRPr="00306CF5" w:rsidRDefault="00064D20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>
        <w:t>Наша компания предлагает</w:t>
      </w:r>
      <w:bookmarkStart w:id="0" w:name="_GoBack"/>
      <w:bookmarkEnd w:id="0"/>
      <w:r w:rsidR="008D52E5" w:rsidRPr="00306CF5">
        <w:t xml:space="preserve"> Вам партию от 1 кг. золота, аффилированного в гранулах</w:t>
      </w:r>
      <w:r w:rsidR="001A074D">
        <w:t>, в слитках,</w:t>
      </w:r>
      <w:r w:rsidR="00842553" w:rsidRPr="00306CF5">
        <w:t xml:space="preserve"> </w:t>
      </w:r>
      <w:r w:rsidR="001A074D">
        <w:t>серебро</w:t>
      </w:r>
      <w:r w:rsidR="00842553">
        <w:t xml:space="preserve"> в слитках, копии паспортов прилагаются</w:t>
      </w:r>
      <w:r w:rsidR="008D52E5" w:rsidRPr="00306CF5">
        <w:t>.</w:t>
      </w:r>
    </w:p>
    <w:p w:rsidR="00842553" w:rsidRDefault="00842553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>
        <w:t>Производство:</w:t>
      </w:r>
      <w:r w:rsidR="008D52E5" w:rsidRPr="00306CF5">
        <w:t xml:space="preserve"> </w:t>
      </w: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 w:rsidRPr="00306CF5">
        <w:t>АО «Приокский завод цветных металлов».</w:t>
      </w:r>
    </w:p>
    <w:p w:rsidR="008D52E5" w:rsidRDefault="00842553" w:rsidP="008D52E5">
      <w:pPr>
        <w:pStyle w:val="a7"/>
        <w:pBdr>
          <w:top w:val="thinThickSmallGap" w:sz="24" w:space="1" w:color="622423" w:themeColor="accent2" w:themeShade="7F"/>
        </w:pBdr>
        <w:ind w:left="0"/>
        <w:rPr>
          <w:rStyle w:val="ab"/>
          <w:b w:val="0"/>
        </w:rPr>
      </w:pPr>
      <w:r>
        <w:rPr>
          <w:rStyle w:val="ab"/>
          <w:b w:val="0"/>
        </w:rPr>
        <w:t>АО «</w:t>
      </w:r>
      <w:r w:rsidRPr="00306CF5">
        <w:rPr>
          <w:rStyle w:val="ab"/>
          <w:b w:val="0"/>
        </w:rPr>
        <w:t>Екатеринбургский завод по обработке цветных металлов</w:t>
      </w:r>
      <w:r>
        <w:rPr>
          <w:rStyle w:val="ab"/>
          <w:b w:val="0"/>
        </w:rPr>
        <w:t>»</w:t>
      </w:r>
    </w:p>
    <w:p w:rsidR="00842553" w:rsidRPr="00306CF5" w:rsidRDefault="00842553" w:rsidP="008D52E5">
      <w:pPr>
        <w:pStyle w:val="a7"/>
        <w:pBdr>
          <w:top w:val="thinThickSmallGap" w:sz="24" w:space="1" w:color="622423" w:themeColor="accent2" w:themeShade="7F"/>
        </w:pBdr>
        <w:ind w:left="0"/>
      </w:pPr>
    </w:p>
    <w:p w:rsidR="008D52E5" w:rsidRPr="00306CF5" w:rsidRDefault="001A074D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>
        <w:t xml:space="preserve">1. </w:t>
      </w:r>
      <w:r w:rsidR="008D52E5" w:rsidRPr="00306CF5">
        <w:t xml:space="preserve">Отгрузка металла со склада ответ. хранения ЗАО «СТС», </w:t>
      </w: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 w:rsidRPr="00306CF5">
        <w:t>г. Москва, ул. Гилярского д. 40</w:t>
      </w: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 w:rsidRPr="00306CF5">
        <w:t xml:space="preserve">2. Отгрузка металла со склада ответ. хранения ООО «Бринкс», </w:t>
      </w: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 w:rsidRPr="00306CF5">
        <w:t>г. Москва, ул. Дубининская д. 33б</w:t>
      </w: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</w:p>
    <w:p w:rsidR="008D52E5" w:rsidRPr="00306CF5" w:rsidRDefault="008D52E5" w:rsidP="008D52E5">
      <w:pPr>
        <w:pStyle w:val="a7"/>
        <w:pBdr>
          <w:top w:val="thinThickSmallGap" w:sz="24" w:space="1" w:color="622423" w:themeColor="accent2" w:themeShade="7F"/>
        </w:pBdr>
        <w:ind w:left="0"/>
      </w:pPr>
      <w:r w:rsidRPr="00306CF5">
        <w:t xml:space="preserve">Таким образом работая с нами Вы сразу получаете металл со склада в течении </w:t>
      </w:r>
      <w:r w:rsidR="00842553">
        <w:t>3-4 рабочих</w:t>
      </w:r>
      <w:r w:rsidRPr="00306CF5">
        <w:t xml:space="preserve"> дней.</w:t>
      </w:r>
    </w:p>
    <w:p w:rsidR="008D52E5" w:rsidRPr="00306CF5" w:rsidRDefault="008D52E5" w:rsidP="008D52E5">
      <w:pPr>
        <w:tabs>
          <w:tab w:val="left" w:pos="1513"/>
        </w:tabs>
        <w:spacing w:line="360" w:lineRule="auto"/>
        <w:jc w:val="both"/>
      </w:pPr>
      <w:r w:rsidRPr="00306CF5">
        <w:t xml:space="preserve">Мы понимаем </w:t>
      </w:r>
      <w:r w:rsidR="0096580C">
        <w:t>нов</w:t>
      </w:r>
      <w:r w:rsidR="00064D20">
        <w:t>ые</w:t>
      </w:r>
      <w:r w:rsidR="0096580C">
        <w:t xml:space="preserve"> реальности экономики России</w:t>
      </w:r>
      <w:r w:rsidRPr="00306CF5">
        <w:t xml:space="preserve"> на рынке драгоценных металлов и предлагаем Вам </w:t>
      </w:r>
      <w:r w:rsidR="001A074D">
        <w:t>индивидуальные условия</w:t>
      </w:r>
      <w:r w:rsidRPr="00306CF5">
        <w:t xml:space="preserve"> при полной стоимости оплаты металла.</w:t>
      </w:r>
    </w:p>
    <w:p w:rsidR="00306CF5" w:rsidRDefault="008D52E5" w:rsidP="008D52E5">
      <w:pPr>
        <w:tabs>
          <w:tab w:val="left" w:pos="1513"/>
        </w:tabs>
        <w:spacing w:line="360" w:lineRule="auto"/>
        <w:jc w:val="both"/>
      </w:pPr>
      <w:r w:rsidRPr="00306CF5">
        <w:t>Стоимость металла с НДС.</w:t>
      </w:r>
    </w:p>
    <w:p w:rsidR="00842553" w:rsidRPr="00306CF5" w:rsidRDefault="00842553" w:rsidP="008D52E5">
      <w:pPr>
        <w:tabs>
          <w:tab w:val="left" w:pos="1513"/>
        </w:tabs>
        <w:spacing w:line="360" w:lineRule="auto"/>
        <w:jc w:val="both"/>
      </w:pPr>
    </w:p>
    <w:p w:rsidR="00306CF5" w:rsidRPr="00306CF5" w:rsidRDefault="00306CF5" w:rsidP="008D52E5">
      <w:pPr>
        <w:tabs>
          <w:tab w:val="left" w:pos="1513"/>
        </w:tabs>
        <w:spacing w:line="360" w:lineRule="auto"/>
        <w:jc w:val="both"/>
      </w:pPr>
      <w:r w:rsidRPr="00306CF5">
        <w:t xml:space="preserve">Мы работаем на рынке цветных металлов </w:t>
      </w:r>
      <w:r w:rsidR="00842553">
        <w:t>с 2008 года</w:t>
      </w:r>
      <w:r w:rsidRPr="00306CF5">
        <w:t xml:space="preserve">. </w:t>
      </w:r>
    </w:p>
    <w:p w:rsidR="00306CF5" w:rsidRPr="00306CF5" w:rsidRDefault="00306CF5" w:rsidP="008D52E5">
      <w:pPr>
        <w:tabs>
          <w:tab w:val="left" w:pos="1513"/>
        </w:tabs>
        <w:spacing w:line="360" w:lineRule="auto"/>
        <w:jc w:val="both"/>
      </w:pPr>
      <w:r w:rsidRPr="00306CF5">
        <w:t>Зарекомендовали себя как надежного поставщика.</w:t>
      </w:r>
    </w:p>
    <w:p w:rsidR="00306CF5" w:rsidRPr="00306CF5" w:rsidRDefault="00306CF5" w:rsidP="008D52E5">
      <w:pPr>
        <w:tabs>
          <w:tab w:val="left" w:pos="1513"/>
        </w:tabs>
        <w:spacing w:line="360" w:lineRule="auto"/>
        <w:jc w:val="both"/>
      </w:pPr>
      <w:r w:rsidRPr="00306CF5">
        <w:t xml:space="preserve">В числе наших постоянных партнеров: </w:t>
      </w:r>
    </w:p>
    <w:p w:rsidR="00306CF5" w:rsidRPr="00306CF5" w:rsidRDefault="00306CF5" w:rsidP="00306CF5">
      <w:pPr>
        <w:pStyle w:val="a6"/>
        <w:numPr>
          <w:ilvl w:val="0"/>
          <w:numId w:val="7"/>
        </w:numPr>
        <w:tabs>
          <w:tab w:val="left" w:pos="1513"/>
        </w:tabs>
        <w:spacing w:line="360" w:lineRule="auto"/>
        <w:jc w:val="both"/>
      </w:pPr>
      <w:r w:rsidRPr="00306CF5">
        <w:rPr>
          <w:rStyle w:val="ab"/>
          <w:b w:val="0"/>
        </w:rPr>
        <w:t>А</w:t>
      </w:r>
      <w:r w:rsidR="00842553">
        <w:rPr>
          <w:rStyle w:val="ab"/>
          <w:b w:val="0"/>
        </w:rPr>
        <w:t xml:space="preserve">О </w:t>
      </w:r>
      <w:r w:rsidRPr="00306CF5">
        <w:rPr>
          <w:rStyle w:val="ab"/>
          <w:b w:val="0"/>
        </w:rPr>
        <w:t>«Екатеринбургский завод по обработке цветных металлов»</w:t>
      </w:r>
    </w:p>
    <w:p w:rsidR="00306CF5" w:rsidRDefault="00306CF5" w:rsidP="00306CF5">
      <w:pPr>
        <w:pStyle w:val="a6"/>
        <w:numPr>
          <w:ilvl w:val="0"/>
          <w:numId w:val="7"/>
        </w:numPr>
        <w:tabs>
          <w:tab w:val="left" w:pos="1513"/>
        </w:tabs>
        <w:spacing w:line="360" w:lineRule="auto"/>
        <w:jc w:val="both"/>
      </w:pPr>
      <w:r w:rsidRPr="00306CF5">
        <w:t>АО «</w:t>
      </w:r>
      <w:r w:rsidR="00842553">
        <w:t>Ювелиры Урала</w:t>
      </w:r>
      <w:r w:rsidRPr="00306CF5">
        <w:t>»</w:t>
      </w:r>
    </w:p>
    <w:p w:rsidR="00306CF5" w:rsidRDefault="00842553" w:rsidP="00306CF5">
      <w:pPr>
        <w:pStyle w:val="a6"/>
        <w:numPr>
          <w:ilvl w:val="0"/>
          <w:numId w:val="7"/>
        </w:numPr>
        <w:tabs>
          <w:tab w:val="left" w:pos="1513"/>
        </w:tabs>
        <w:spacing w:line="360" w:lineRule="auto"/>
        <w:jc w:val="both"/>
      </w:pPr>
      <w:r>
        <w:t>Банки РФ</w:t>
      </w:r>
    </w:p>
    <w:p w:rsidR="00064D20" w:rsidRPr="00306CF5" w:rsidRDefault="00064D20" w:rsidP="00064D20">
      <w:pPr>
        <w:pStyle w:val="a6"/>
        <w:tabs>
          <w:tab w:val="left" w:pos="1513"/>
        </w:tabs>
        <w:spacing w:line="360" w:lineRule="auto"/>
        <w:jc w:val="both"/>
      </w:pPr>
    </w:p>
    <w:p w:rsidR="00306CF5" w:rsidRDefault="00306CF5" w:rsidP="00CA1D52">
      <w:pPr>
        <w:tabs>
          <w:tab w:val="left" w:pos="1513"/>
        </w:tabs>
        <w:spacing w:line="360" w:lineRule="auto"/>
        <w:jc w:val="center"/>
      </w:pPr>
      <w:r w:rsidRPr="00306CF5">
        <w:t>Условия каждой сделки обсуждаются индивидуально.</w:t>
      </w:r>
    </w:p>
    <w:p w:rsidR="00064D20" w:rsidRPr="00306CF5" w:rsidRDefault="00064D20" w:rsidP="00064D20">
      <w:pPr>
        <w:tabs>
          <w:tab w:val="left" w:pos="1513"/>
        </w:tabs>
        <w:spacing w:line="360" w:lineRule="auto"/>
      </w:pPr>
    </w:p>
    <w:p w:rsidR="0096580C" w:rsidRDefault="0096580C" w:rsidP="00306CF5">
      <w:pPr>
        <w:tabs>
          <w:tab w:val="left" w:pos="1067"/>
        </w:tabs>
      </w:pPr>
      <w:r>
        <w:t xml:space="preserve">С уважением, </w:t>
      </w:r>
    </w:p>
    <w:p w:rsidR="002018E0" w:rsidRDefault="002018E0" w:rsidP="00306CF5">
      <w:pPr>
        <w:tabs>
          <w:tab w:val="left" w:pos="1067"/>
        </w:tabs>
      </w:pPr>
    </w:p>
    <w:p w:rsidR="00147BAF" w:rsidRPr="00306CF5" w:rsidRDefault="0096580C" w:rsidP="00306CF5">
      <w:pPr>
        <w:tabs>
          <w:tab w:val="left" w:pos="1067"/>
        </w:tabs>
      </w:pPr>
      <w:r>
        <w:t>Д</w:t>
      </w:r>
      <w:r w:rsidR="00BC02F0" w:rsidRPr="00306CF5">
        <w:t xml:space="preserve">иректор </w:t>
      </w:r>
      <w:r w:rsidR="00856F35" w:rsidRPr="00306CF5">
        <w:t xml:space="preserve">   </w:t>
      </w:r>
      <w:r w:rsidR="007D13B7" w:rsidRPr="00306CF5">
        <w:t xml:space="preserve">                                                       </w:t>
      </w:r>
      <w:r w:rsidR="00306CF5" w:rsidRPr="00306CF5">
        <w:t xml:space="preserve">                                     </w:t>
      </w:r>
      <w:r w:rsidR="00856F35" w:rsidRPr="00306CF5">
        <w:t>В.В. Цуриков</w:t>
      </w:r>
    </w:p>
    <w:p w:rsidR="004D4B32" w:rsidRPr="00306CF5" w:rsidRDefault="004D4B32" w:rsidP="00306CF5">
      <w:pPr>
        <w:tabs>
          <w:tab w:val="left" w:pos="1067"/>
        </w:tabs>
        <w:rPr>
          <w:b/>
        </w:rPr>
      </w:pPr>
    </w:p>
    <w:p w:rsidR="008753BC" w:rsidRPr="00306CF5" w:rsidRDefault="008753BC" w:rsidP="00306CF5">
      <w:pPr>
        <w:tabs>
          <w:tab w:val="left" w:pos="1067"/>
        </w:tabs>
        <w:rPr>
          <w:b/>
        </w:rPr>
      </w:pPr>
    </w:p>
    <w:p w:rsidR="00306CF5" w:rsidRPr="00306CF5" w:rsidRDefault="00306CF5" w:rsidP="00306CF5">
      <w:pPr>
        <w:tabs>
          <w:tab w:val="left" w:pos="1067"/>
        </w:tabs>
      </w:pPr>
      <w:r w:rsidRPr="00306CF5">
        <w:t>Исп</w:t>
      </w:r>
      <w:r w:rsidR="0096580C">
        <w:t xml:space="preserve">. </w:t>
      </w:r>
      <w:r w:rsidRPr="00306CF5">
        <w:t>С.Г. Дементьев</w:t>
      </w:r>
    </w:p>
    <w:p w:rsidR="007D13B7" w:rsidRPr="0096580C" w:rsidRDefault="00306CF5" w:rsidP="008960EB">
      <w:pPr>
        <w:tabs>
          <w:tab w:val="left" w:pos="1067"/>
        </w:tabs>
      </w:pPr>
      <w:r w:rsidRPr="006F70F6">
        <w:rPr>
          <w:sz w:val="20"/>
        </w:rPr>
        <w:lastRenderedPageBreak/>
        <w:t>+79630531111</w:t>
      </w:r>
    </w:p>
    <w:sectPr w:rsidR="007D13B7" w:rsidRPr="0096580C" w:rsidSect="008753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00" w:rsidRDefault="001D6500" w:rsidP="00612F41">
      <w:r>
        <w:separator/>
      </w:r>
    </w:p>
  </w:endnote>
  <w:endnote w:type="continuationSeparator" w:id="0">
    <w:p w:rsidR="001D6500" w:rsidRDefault="001D6500" w:rsidP="0061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AFF" w:usb1="4000247B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00" w:rsidRDefault="001D6500" w:rsidP="00612F41">
      <w:r>
        <w:separator/>
      </w:r>
    </w:p>
  </w:footnote>
  <w:footnote w:type="continuationSeparator" w:id="0">
    <w:p w:rsidR="001D6500" w:rsidRDefault="001D6500" w:rsidP="0061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583"/>
    <w:multiLevelType w:val="hybridMultilevel"/>
    <w:tmpl w:val="7EEA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3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C3419"/>
    <w:multiLevelType w:val="hybridMultilevel"/>
    <w:tmpl w:val="C31C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14FF"/>
    <w:multiLevelType w:val="hybridMultilevel"/>
    <w:tmpl w:val="E5B0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606AD"/>
    <w:multiLevelType w:val="hybridMultilevel"/>
    <w:tmpl w:val="8AB22F58"/>
    <w:lvl w:ilvl="0" w:tplc="1E586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75A1D9E"/>
    <w:multiLevelType w:val="hybridMultilevel"/>
    <w:tmpl w:val="8DFA2A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061112E"/>
    <w:multiLevelType w:val="hybridMultilevel"/>
    <w:tmpl w:val="13EE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BAF"/>
    <w:rsid w:val="00003AD0"/>
    <w:rsid w:val="0001789A"/>
    <w:rsid w:val="0003104E"/>
    <w:rsid w:val="000577D3"/>
    <w:rsid w:val="00064D20"/>
    <w:rsid w:val="0009592B"/>
    <w:rsid w:val="000C15B2"/>
    <w:rsid w:val="000D27A4"/>
    <w:rsid w:val="000E007C"/>
    <w:rsid w:val="000E188A"/>
    <w:rsid w:val="000E5105"/>
    <w:rsid w:val="000F0949"/>
    <w:rsid w:val="00110A52"/>
    <w:rsid w:val="00132711"/>
    <w:rsid w:val="00147BAF"/>
    <w:rsid w:val="00170B97"/>
    <w:rsid w:val="00176E33"/>
    <w:rsid w:val="001935DE"/>
    <w:rsid w:val="001A074D"/>
    <w:rsid w:val="001B641D"/>
    <w:rsid w:val="001C1977"/>
    <w:rsid w:val="001D6500"/>
    <w:rsid w:val="0020061E"/>
    <w:rsid w:val="002018E0"/>
    <w:rsid w:val="00233B8B"/>
    <w:rsid w:val="0024592F"/>
    <w:rsid w:val="00285EEC"/>
    <w:rsid w:val="002A2ADE"/>
    <w:rsid w:val="002E44EB"/>
    <w:rsid w:val="002F09C4"/>
    <w:rsid w:val="00306CF5"/>
    <w:rsid w:val="00311E8D"/>
    <w:rsid w:val="0034593F"/>
    <w:rsid w:val="0034708E"/>
    <w:rsid w:val="00390606"/>
    <w:rsid w:val="003E641B"/>
    <w:rsid w:val="003F757D"/>
    <w:rsid w:val="00412366"/>
    <w:rsid w:val="004141F8"/>
    <w:rsid w:val="004267D8"/>
    <w:rsid w:val="004306B3"/>
    <w:rsid w:val="00436497"/>
    <w:rsid w:val="004530E6"/>
    <w:rsid w:val="0045440A"/>
    <w:rsid w:val="00455F0A"/>
    <w:rsid w:val="00462B86"/>
    <w:rsid w:val="004B2820"/>
    <w:rsid w:val="004C0CCC"/>
    <w:rsid w:val="004D4B32"/>
    <w:rsid w:val="00502DBD"/>
    <w:rsid w:val="00522413"/>
    <w:rsid w:val="00523ABE"/>
    <w:rsid w:val="005462DF"/>
    <w:rsid w:val="005569FE"/>
    <w:rsid w:val="00563883"/>
    <w:rsid w:val="00570244"/>
    <w:rsid w:val="0057248B"/>
    <w:rsid w:val="005772F8"/>
    <w:rsid w:val="0059585B"/>
    <w:rsid w:val="005A3581"/>
    <w:rsid w:val="005A4B4A"/>
    <w:rsid w:val="005B1687"/>
    <w:rsid w:val="0061212A"/>
    <w:rsid w:val="00612F41"/>
    <w:rsid w:val="00623537"/>
    <w:rsid w:val="00631056"/>
    <w:rsid w:val="0064761F"/>
    <w:rsid w:val="00660656"/>
    <w:rsid w:val="00677C4F"/>
    <w:rsid w:val="006D0281"/>
    <w:rsid w:val="006F14ED"/>
    <w:rsid w:val="006F70F6"/>
    <w:rsid w:val="00702E1F"/>
    <w:rsid w:val="007069BE"/>
    <w:rsid w:val="007267C3"/>
    <w:rsid w:val="00744A23"/>
    <w:rsid w:val="007459C5"/>
    <w:rsid w:val="007565A8"/>
    <w:rsid w:val="0076716C"/>
    <w:rsid w:val="00787C49"/>
    <w:rsid w:val="007C1457"/>
    <w:rsid w:val="007D13B7"/>
    <w:rsid w:val="00810810"/>
    <w:rsid w:val="008110B5"/>
    <w:rsid w:val="00816674"/>
    <w:rsid w:val="00842553"/>
    <w:rsid w:val="00856F35"/>
    <w:rsid w:val="008663F2"/>
    <w:rsid w:val="008753BC"/>
    <w:rsid w:val="00885B97"/>
    <w:rsid w:val="00890300"/>
    <w:rsid w:val="008960EB"/>
    <w:rsid w:val="008B1C82"/>
    <w:rsid w:val="008C355A"/>
    <w:rsid w:val="008D1904"/>
    <w:rsid w:val="008D52E5"/>
    <w:rsid w:val="008E0539"/>
    <w:rsid w:val="008E17CD"/>
    <w:rsid w:val="008E3350"/>
    <w:rsid w:val="008F3B6E"/>
    <w:rsid w:val="0091055D"/>
    <w:rsid w:val="009143CD"/>
    <w:rsid w:val="00915435"/>
    <w:rsid w:val="00936FC6"/>
    <w:rsid w:val="00950F89"/>
    <w:rsid w:val="00954D39"/>
    <w:rsid w:val="00955685"/>
    <w:rsid w:val="0096580C"/>
    <w:rsid w:val="009674C6"/>
    <w:rsid w:val="00991FA1"/>
    <w:rsid w:val="009925E9"/>
    <w:rsid w:val="009C6034"/>
    <w:rsid w:val="00A009F6"/>
    <w:rsid w:val="00A0413E"/>
    <w:rsid w:val="00A10855"/>
    <w:rsid w:val="00A6456C"/>
    <w:rsid w:val="00A658B5"/>
    <w:rsid w:val="00A80A95"/>
    <w:rsid w:val="00A83E71"/>
    <w:rsid w:val="00A97F4E"/>
    <w:rsid w:val="00AC132E"/>
    <w:rsid w:val="00AC7E46"/>
    <w:rsid w:val="00AD16C7"/>
    <w:rsid w:val="00AD2FFE"/>
    <w:rsid w:val="00AE30AB"/>
    <w:rsid w:val="00AF5B34"/>
    <w:rsid w:val="00B2015F"/>
    <w:rsid w:val="00B37923"/>
    <w:rsid w:val="00B63EAD"/>
    <w:rsid w:val="00BA4A7C"/>
    <w:rsid w:val="00BA7B84"/>
    <w:rsid w:val="00BB0FD1"/>
    <w:rsid w:val="00BB4D01"/>
    <w:rsid w:val="00BC02F0"/>
    <w:rsid w:val="00BE40A0"/>
    <w:rsid w:val="00C22C73"/>
    <w:rsid w:val="00C2300B"/>
    <w:rsid w:val="00C27A20"/>
    <w:rsid w:val="00C444BC"/>
    <w:rsid w:val="00C465D9"/>
    <w:rsid w:val="00C5082C"/>
    <w:rsid w:val="00C5538D"/>
    <w:rsid w:val="00C5611E"/>
    <w:rsid w:val="00C72D0E"/>
    <w:rsid w:val="00CA1D52"/>
    <w:rsid w:val="00CD5AD3"/>
    <w:rsid w:val="00CD75CC"/>
    <w:rsid w:val="00CE14B8"/>
    <w:rsid w:val="00D52E87"/>
    <w:rsid w:val="00D6464B"/>
    <w:rsid w:val="00D81CC0"/>
    <w:rsid w:val="00D828F9"/>
    <w:rsid w:val="00D94976"/>
    <w:rsid w:val="00DA7D41"/>
    <w:rsid w:val="00DD68CB"/>
    <w:rsid w:val="00E149D6"/>
    <w:rsid w:val="00E2447A"/>
    <w:rsid w:val="00E43A1A"/>
    <w:rsid w:val="00E62719"/>
    <w:rsid w:val="00E708DB"/>
    <w:rsid w:val="00EA1CF4"/>
    <w:rsid w:val="00EC07E0"/>
    <w:rsid w:val="00ED315F"/>
    <w:rsid w:val="00F42537"/>
    <w:rsid w:val="00F51669"/>
    <w:rsid w:val="00F8116B"/>
    <w:rsid w:val="00F8534E"/>
    <w:rsid w:val="00F87410"/>
    <w:rsid w:val="00FA022B"/>
    <w:rsid w:val="00FA1C8A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9C18"/>
  <w15:docId w15:val="{895A6F6D-D0CD-46E6-932C-91C58E02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B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147BAF"/>
    <w:rPr>
      <w:color w:val="0000FF"/>
      <w:u w:val="single"/>
    </w:rPr>
  </w:style>
  <w:style w:type="paragraph" w:styleId="a5">
    <w:name w:val="Balloon Text"/>
    <w:basedOn w:val="a"/>
    <w:semiHidden/>
    <w:rsid w:val="00DA7D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6C7"/>
    <w:pPr>
      <w:ind w:left="720"/>
      <w:contextualSpacing/>
    </w:pPr>
  </w:style>
  <w:style w:type="paragraph" w:styleId="a7">
    <w:name w:val="footer"/>
    <w:basedOn w:val="a"/>
    <w:link w:val="a8"/>
    <w:uiPriority w:val="99"/>
    <w:rsid w:val="00612F41"/>
    <w:pPr>
      <w:tabs>
        <w:tab w:val="center" w:pos="4677"/>
        <w:tab w:val="right" w:pos="9355"/>
      </w:tabs>
      <w:spacing w:before="60"/>
      <w:ind w:left="142"/>
    </w:pPr>
  </w:style>
  <w:style w:type="character" w:customStyle="1" w:styleId="a8">
    <w:name w:val="Нижний колонтитул Знак"/>
    <w:basedOn w:val="a0"/>
    <w:link w:val="a7"/>
    <w:uiPriority w:val="99"/>
    <w:rsid w:val="00612F41"/>
    <w:rPr>
      <w:sz w:val="24"/>
      <w:szCs w:val="24"/>
    </w:rPr>
  </w:style>
  <w:style w:type="paragraph" w:styleId="a9">
    <w:name w:val="header"/>
    <w:basedOn w:val="a"/>
    <w:link w:val="aa"/>
    <w:rsid w:val="00612F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12F41"/>
    <w:rPr>
      <w:sz w:val="24"/>
      <w:szCs w:val="24"/>
    </w:rPr>
  </w:style>
  <w:style w:type="character" w:styleId="ab">
    <w:name w:val="Strong"/>
    <w:basedOn w:val="a0"/>
    <w:uiPriority w:val="22"/>
    <w:qFormat/>
    <w:rsid w:val="00306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cvetmet@is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7E84-A2B5-43E1-BDAD-130262EB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Макс Дементьев</cp:lastModifiedBy>
  <cp:revision>15</cp:revision>
  <cp:lastPrinted>2016-03-29T12:37:00Z</cp:lastPrinted>
  <dcterms:created xsi:type="dcterms:W3CDTF">2016-04-05T11:22:00Z</dcterms:created>
  <dcterms:modified xsi:type="dcterms:W3CDTF">2016-04-06T16:44:00Z</dcterms:modified>
</cp:coreProperties>
</file>