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EC" w:rsidRDefault="001958EC" w:rsidP="001958EC">
      <w:pPr>
        <w:ind w:firstLine="720"/>
        <w:jc w:val="right"/>
        <w:rPr>
          <w:b/>
          <w:i/>
          <w:sz w:val="22"/>
        </w:rPr>
      </w:pPr>
    </w:p>
    <w:tbl>
      <w:tblPr>
        <w:tblW w:w="10399" w:type="dxa"/>
        <w:jc w:val="center"/>
        <w:tblInd w:w="-23" w:type="dxa"/>
        <w:tblLook w:val="0000" w:firstRow="0" w:lastRow="0" w:firstColumn="0" w:lastColumn="0" w:noHBand="0" w:noVBand="0"/>
      </w:tblPr>
      <w:tblGrid>
        <w:gridCol w:w="236"/>
        <w:gridCol w:w="10163"/>
      </w:tblGrid>
      <w:tr w:rsidR="001958EC" w:rsidRPr="00B071B0" w:rsidTr="00C51B74">
        <w:trPr>
          <w:trHeight w:val="2210"/>
          <w:jc w:val="center"/>
        </w:trPr>
        <w:tc>
          <w:tcPr>
            <w:tcW w:w="236" w:type="dxa"/>
          </w:tcPr>
          <w:p w:rsidR="001958EC" w:rsidRPr="00B071B0" w:rsidRDefault="001958EC" w:rsidP="00C51B74">
            <w:pPr>
              <w:ind w:left="-308" w:firstLine="128"/>
              <w:jc w:val="center"/>
            </w:pPr>
          </w:p>
        </w:tc>
        <w:tc>
          <w:tcPr>
            <w:tcW w:w="10163" w:type="dxa"/>
          </w:tcPr>
          <w:p w:rsidR="001958EC" w:rsidRPr="006623C4" w:rsidRDefault="001958EC" w:rsidP="00C51B74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6623C4">
              <w:rPr>
                <w:i/>
                <w:sz w:val="22"/>
                <w:szCs w:val="22"/>
              </w:rPr>
              <w:t>общество с ограниченной ответственностью</w:t>
            </w:r>
          </w:p>
          <w:p w:rsidR="001958EC" w:rsidRPr="006623C4" w:rsidRDefault="001958EC" w:rsidP="00C51B74">
            <w:pPr>
              <w:jc w:val="center"/>
              <w:rPr>
                <w:b/>
              </w:rPr>
            </w:pPr>
            <w:r w:rsidRPr="006623C4">
              <w:rPr>
                <w:b/>
              </w:rPr>
              <w:t>«ПРАВОВАЯ ОЦЕНКА»</w:t>
            </w:r>
          </w:p>
          <w:tbl>
            <w:tblPr>
              <w:tblW w:w="0" w:type="auto"/>
              <w:tblInd w:w="28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528"/>
            </w:tblGrid>
            <w:tr w:rsidR="001958EC" w:rsidRPr="009B4C50" w:rsidTr="00C51B74">
              <w:trPr>
                <w:trHeight w:val="50"/>
              </w:trPr>
              <w:tc>
                <w:tcPr>
                  <w:tcW w:w="8528" w:type="dxa"/>
                  <w:tcBorders>
                    <w:left w:val="nil"/>
                    <w:bottom w:val="nil"/>
                    <w:right w:val="nil"/>
                  </w:tcBorders>
                </w:tcPr>
                <w:p w:rsidR="001958EC" w:rsidRPr="009B4C50" w:rsidRDefault="001958EC" w:rsidP="00C51B74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958EC" w:rsidRDefault="001958EC" w:rsidP="00C51B74">
            <w:pPr>
              <w:shd w:val="clear" w:color="auto" w:fill="FFFFFF"/>
              <w:jc w:val="center"/>
              <w:rPr>
                <w:b/>
                <w:bCs/>
                <w:iCs/>
                <w:color w:val="000000"/>
                <w:spacing w:val="-1"/>
                <w:sz w:val="20"/>
                <w:szCs w:val="20"/>
              </w:rPr>
            </w:pPr>
            <w:r w:rsidRPr="00171D3F">
              <w:rPr>
                <w:b/>
                <w:bCs/>
                <w:iCs/>
                <w:color w:val="000000"/>
                <w:spacing w:val="-1"/>
                <w:sz w:val="20"/>
                <w:szCs w:val="20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398059, г"/>
              </w:smartTagPr>
              <w:r w:rsidRPr="00171D3F">
                <w:rPr>
                  <w:b/>
                  <w:bCs/>
                  <w:iCs/>
                  <w:color w:val="000000"/>
                  <w:spacing w:val="-1"/>
                  <w:sz w:val="20"/>
                  <w:szCs w:val="20"/>
                </w:rPr>
                <w:t>398059, г</w:t>
              </w:r>
            </w:smartTag>
            <w:r w:rsidRPr="00171D3F">
              <w:rPr>
                <w:b/>
                <w:bCs/>
                <w:iCs/>
                <w:color w:val="000000"/>
                <w:spacing w:val="-1"/>
                <w:sz w:val="20"/>
                <w:szCs w:val="20"/>
              </w:rPr>
              <w:t xml:space="preserve">. Липецк, ул. Первомайская, д. 3, этаж 2, офис №№ 21, 22; </w:t>
            </w:r>
          </w:p>
          <w:p w:rsidR="001958EC" w:rsidRPr="00171D3F" w:rsidRDefault="001958EC" w:rsidP="00C51B74">
            <w:pPr>
              <w:shd w:val="clear" w:color="auto" w:fill="FFFFFF"/>
              <w:jc w:val="center"/>
              <w:rPr>
                <w:b/>
                <w:bCs/>
                <w:iCs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pacing w:val="-1"/>
                <w:sz w:val="20"/>
                <w:szCs w:val="20"/>
              </w:rPr>
              <w:t>Тел. 8 (4742)  22-11-72;  23-16-56</w:t>
            </w:r>
          </w:p>
          <w:p w:rsidR="001958EC" w:rsidRPr="00171D3F" w:rsidRDefault="001958EC" w:rsidP="00C51B74">
            <w:pPr>
              <w:shd w:val="clear" w:color="auto" w:fill="FFFFFF"/>
              <w:jc w:val="center"/>
              <w:rPr>
                <w:i/>
                <w:color w:val="000000"/>
                <w:sz w:val="18"/>
                <w:szCs w:val="18"/>
              </w:rPr>
            </w:pPr>
            <w:r w:rsidRPr="00171D3F">
              <w:rPr>
                <w:bCs/>
                <w:i/>
                <w:iCs/>
                <w:color w:val="000000"/>
                <w:spacing w:val="-1"/>
                <w:sz w:val="18"/>
                <w:szCs w:val="18"/>
              </w:rPr>
              <w:t>ИН</w:t>
            </w:r>
            <w:r w:rsidRPr="00171D3F">
              <w:rPr>
                <w:i/>
                <w:sz w:val="18"/>
                <w:szCs w:val="18"/>
              </w:rPr>
              <w:t xml:space="preserve">Н/КПП: 4826048420/482601001; </w:t>
            </w:r>
            <w:r w:rsidRPr="00171D3F">
              <w:rPr>
                <w:i/>
                <w:color w:val="000000"/>
                <w:sz w:val="18"/>
                <w:szCs w:val="18"/>
              </w:rPr>
              <w:t xml:space="preserve">Банк: Липецкое ОСБ № 8593/062 Сбербанка РФ; </w:t>
            </w:r>
          </w:p>
          <w:p w:rsidR="001958EC" w:rsidRPr="00171D3F" w:rsidRDefault="001958EC" w:rsidP="00C51B74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171D3F">
              <w:rPr>
                <w:i/>
                <w:color w:val="000000"/>
                <w:sz w:val="18"/>
                <w:szCs w:val="18"/>
              </w:rPr>
              <w:t>Р</w:t>
            </w:r>
            <w:r w:rsidRPr="00171D3F">
              <w:rPr>
                <w:i/>
                <w:sz w:val="18"/>
                <w:szCs w:val="18"/>
              </w:rPr>
              <w:t xml:space="preserve">/с. 40702810935000105579; К/с.  </w:t>
            </w:r>
            <w:r w:rsidRPr="00171D3F">
              <w:rPr>
                <w:i/>
                <w:color w:val="000000"/>
                <w:sz w:val="18"/>
                <w:szCs w:val="18"/>
              </w:rPr>
              <w:t>30101810800000000604; БИК: 044206604.</w:t>
            </w:r>
          </w:p>
          <w:tbl>
            <w:tblPr>
              <w:tblW w:w="0" w:type="auto"/>
              <w:tblInd w:w="288" w:type="dxa"/>
              <w:tblBorders>
                <w:top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550"/>
            </w:tblGrid>
            <w:tr w:rsidR="001958EC" w:rsidTr="00C51B74">
              <w:trPr>
                <w:trHeight w:val="120"/>
              </w:trPr>
              <w:tc>
                <w:tcPr>
                  <w:tcW w:w="8550" w:type="dxa"/>
                </w:tcPr>
                <w:p w:rsidR="001958EC" w:rsidRDefault="001958EC" w:rsidP="00C51B74">
                  <w:pPr>
                    <w:spacing w:line="274" w:lineRule="exact"/>
                    <w:ind w:right="-18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958EC" w:rsidRPr="007B32EB" w:rsidRDefault="001958EC" w:rsidP="007B32EB">
            <w:pPr>
              <w:jc w:val="right"/>
              <w:rPr>
                <w:i/>
                <w:sz w:val="22"/>
                <w:szCs w:val="22"/>
              </w:rPr>
            </w:pPr>
            <w:r w:rsidRPr="007B32EB">
              <w:rPr>
                <w:i/>
                <w:sz w:val="22"/>
                <w:szCs w:val="22"/>
              </w:rPr>
              <w:t>Руководителю</w:t>
            </w:r>
          </w:p>
          <w:p w:rsidR="007B32EB" w:rsidRPr="007B32EB" w:rsidRDefault="007B32EB" w:rsidP="007B32EB">
            <w:pPr>
              <w:jc w:val="right"/>
              <w:rPr>
                <w:rStyle w:val="a7"/>
                <w:b w:val="0"/>
                <w:i/>
                <w:sz w:val="22"/>
                <w:szCs w:val="22"/>
              </w:rPr>
            </w:pPr>
            <w:r w:rsidRPr="007B32EB">
              <w:rPr>
                <w:rStyle w:val="a7"/>
                <w:b w:val="0"/>
                <w:i/>
                <w:sz w:val="22"/>
                <w:szCs w:val="22"/>
              </w:rPr>
              <w:t>ООО «</w:t>
            </w:r>
            <w:r w:rsidR="00886888">
              <w:rPr>
                <w:rStyle w:val="a7"/>
                <w:b w:val="0"/>
                <w:i/>
                <w:sz w:val="22"/>
                <w:szCs w:val="22"/>
              </w:rPr>
              <w:t>ЛИПЕЦКАЯ АВТОБАЗА</w:t>
            </w:r>
            <w:r w:rsidRPr="007B32EB">
              <w:rPr>
                <w:rStyle w:val="a7"/>
                <w:b w:val="0"/>
                <w:i/>
                <w:sz w:val="22"/>
                <w:szCs w:val="22"/>
              </w:rPr>
              <w:t>»</w:t>
            </w:r>
          </w:p>
          <w:p w:rsidR="001958EC" w:rsidRPr="007B32EB" w:rsidRDefault="001958EC" w:rsidP="007B32EB">
            <w:pPr>
              <w:jc w:val="right"/>
              <w:rPr>
                <w:i/>
                <w:sz w:val="22"/>
                <w:szCs w:val="22"/>
              </w:rPr>
            </w:pPr>
            <w:r w:rsidRPr="007B32EB">
              <w:rPr>
                <w:i/>
                <w:sz w:val="22"/>
                <w:szCs w:val="22"/>
              </w:rPr>
              <w:t xml:space="preserve"> </w:t>
            </w:r>
            <w:r w:rsidR="00886888">
              <w:rPr>
                <w:i/>
                <w:color w:val="222222"/>
                <w:sz w:val="22"/>
                <w:szCs w:val="22"/>
              </w:rPr>
              <w:t>Сибирцеву Александру Павловичу</w:t>
            </w:r>
            <w:r w:rsidRPr="007B32EB">
              <w:rPr>
                <w:i/>
                <w:color w:val="222222"/>
                <w:sz w:val="22"/>
                <w:szCs w:val="22"/>
              </w:rPr>
              <w:t xml:space="preserve"> </w:t>
            </w:r>
          </w:p>
          <w:p w:rsidR="001958EC" w:rsidRPr="007B32EB" w:rsidRDefault="00886888" w:rsidP="007B32EB">
            <w:pPr>
              <w:jc w:val="right"/>
              <w:rPr>
                <w:i/>
                <w:color w:val="222222"/>
                <w:sz w:val="22"/>
                <w:szCs w:val="22"/>
              </w:rPr>
            </w:pPr>
            <w:r>
              <w:rPr>
                <w:i/>
                <w:color w:val="222222"/>
                <w:sz w:val="22"/>
                <w:szCs w:val="22"/>
              </w:rPr>
              <w:t xml:space="preserve"> г. Липецк, </w:t>
            </w:r>
            <w:r w:rsidR="007B32EB" w:rsidRPr="007B32EB">
              <w:rPr>
                <w:i/>
                <w:color w:val="222222"/>
                <w:sz w:val="22"/>
                <w:szCs w:val="22"/>
              </w:rPr>
              <w:t>ул</w:t>
            </w:r>
            <w:r w:rsidR="002F13DB">
              <w:rPr>
                <w:i/>
                <w:color w:val="222222"/>
                <w:sz w:val="22"/>
                <w:szCs w:val="22"/>
              </w:rPr>
              <w:t xml:space="preserve">. </w:t>
            </w:r>
            <w:r>
              <w:rPr>
                <w:i/>
                <w:color w:val="222222"/>
                <w:sz w:val="22"/>
                <w:szCs w:val="22"/>
              </w:rPr>
              <w:t>Универсальный проезд</w:t>
            </w:r>
            <w:r w:rsidR="007B32EB" w:rsidRPr="007B32EB">
              <w:rPr>
                <w:i/>
                <w:color w:val="222222"/>
                <w:sz w:val="22"/>
                <w:szCs w:val="22"/>
              </w:rPr>
              <w:t>,</w:t>
            </w:r>
            <w:r>
              <w:rPr>
                <w:i/>
                <w:color w:val="222222"/>
                <w:sz w:val="22"/>
                <w:szCs w:val="22"/>
              </w:rPr>
              <w:t xml:space="preserve"> д. 4</w:t>
            </w:r>
          </w:p>
          <w:p w:rsidR="007B32EB" w:rsidRDefault="007B32EB" w:rsidP="00C51B74">
            <w:pPr>
              <w:jc w:val="center"/>
              <w:rPr>
                <w:b/>
                <w:sz w:val="32"/>
                <w:szCs w:val="32"/>
              </w:rPr>
            </w:pPr>
          </w:p>
          <w:p w:rsidR="001958EC" w:rsidRDefault="001958EC" w:rsidP="00C51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Уважаемый </w:t>
            </w:r>
            <w:r w:rsidR="00886888">
              <w:rPr>
                <w:b/>
                <w:sz w:val="32"/>
                <w:szCs w:val="32"/>
              </w:rPr>
              <w:t>Александр Павлович</w:t>
            </w:r>
            <w:r>
              <w:rPr>
                <w:b/>
                <w:sz w:val="32"/>
                <w:szCs w:val="32"/>
              </w:rPr>
              <w:t>!</w:t>
            </w:r>
          </w:p>
          <w:p w:rsidR="001958EC" w:rsidRPr="0027476C" w:rsidRDefault="001958EC" w:rsidP="00C51B7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B32EB" w:rsidRPr="007B32EB" w:rsidRDefault="001958EC" w:rsidP="007B32EB">
      <w:pPr>
        <w:pStyle w:val="Default"/>
        <w:ind w:firstLine="709"/>
        <w:jc w:val="both"/>
        <w:rPr>
          <w:sz w:val="28"/>
          <w:szCs w:val="28"/>
        </w:rPr>
      </w:pPr>
      <w:r w:rsidRPr="007B32EB">
        <w:rPr>
          <w:sz w:val="28"/>
          <w:szCs w:val="28"/>
        </w:rPr>
        <w:t>Исходя из сведений</w:t>
      </w:r>
      <w:r w:rsidR="00886888">
        <w:rPr>
          <w:sz w:val="28"/>
          <w:szCs w:val="28"/>
        </w:rPr>
        <w:t xml:space="preserve"> </w:t>
      </w:r>
      <w:r w:rsidRPr="007B32EB">
        <w:rPr>
          <w:sz w:val="28"/>
          <w:szCs w:val="28"/>
        </w:rPr>
        <w:t>Арбитражного суда Липецкой области, известно, что Ваше общество выступает И</w:t>
      </w:r>
      <w:bookmarkStart w:id="0" w:name="_GoBack"/>
      <w:bookmarkEnd w:id="0"/>
      <w:r w:rsidRPr="007B32EB">
        <w:rPr>
          <w:sz w:val="28"/>
          <w:szCs w:val="28"/>
        </w:rPr>
        <w:t xml:space="preserve">стцом </w:t>
      </w:r>
      <w:r w:rsidRPr="007B32EB">
        <w:rPr>
          <w:color w:val="auto"/>
          <w:sz w:val="28"/>
          <w:szCs w:val="28"/>
        </w:rPr>
        <w:t>по</w:t>
      </w:r>
      <w:r w:rsidR="007B32EB">
        <w:rPr>
          <w:color w:val="auto"/>
          <w:sz w:val="28"/>
          <w:szCs w:val="28"/>
        </w:rPr>
        <w:t xml:space="preserve"> делу </w:t>
      </w:r>
      <w:r w:rsidR="007B32EB" w:rsidRPr="007B32EB">
        <w:rPr>
          <w:sz w:val="28"/>
          <w:szCs w:val="28"/>
        </w:rPr>
        <w:t>А36-</w:t>
      </w:r>
      <w:r w:rsidR="00886888">
        <w:rPr>
          <w:sz w:val="28"/>
          <w:szCs w:val="28"/>
        </w:rPr>
        <w:t>5208</w:t>
      </w:r>
      <w:r w:rsidR="007B32EB" w:rsidRPr="007B32EB">
        <w:rPr>
          <w:sz w:val="28"/>
          <w:szCs w:val="28"/>
        </w:rPr>
        <w:t>/2014</w:t>
      </w:r>
      <w:r w:rsidR="007B32EB">
        <w:rPr>
          <w:sz w:val="28"/>
          <w:szCs w:val="28"/>
        </w:rPr>
        <w:t xml:space="preserve">, возбужденному на основании искового заявления </w:t>
      </w:r>
      <w:r w:rsidR="007B32EB" w:rsidRPr="007B32EB">
        <w:rPr>
          <w:sz w:val="28"/>
          <w:szCs w:val="28"/>
        </w:rPr>
        <w:t xml:space="preserve">к </w:t>
      </w:r>
      <w:r w:rsidR="00886888">
        <w:rPr>
          <w:sz w:val="28"/>
          <w:szCs w:val="28"/>
        </w:rPr>
        <w:t xml:space="preserve">Меркулову Николаю Викторовичу и подлежащего рассмотрению судьей </w:t>
      </w:r>
      <w:r w:rsidR="007B32EB" w:rsidRPr="007B32EB">
        <w:rPr>
          <w:sz w:val="28"/>
          <w:szCs w:val="28"/>
        </w:rPr>
        <w:t xml:space="preserve"> </w:t>
      </w:r>
      <w:r w:rsidR="002A304C">
        <w:rPr>
          <w:sz w:val="28"/>
          <w:szCs w:val="28"/>
        </w:rPr>
        <w:t xml:space="preserve">Никоновой Н.В. </w:t>
      </w:r>
      <w:r w:rsidR="007B32EB" w:rsidRPr="007B32EB">
        <w:rPr>
          <w:sz w:val="28"/>
          <w:szCs w:val="28"/>
        </w:rPr>
        <w:t xml:space="preserve">о взыскании </w:t>
      </w:r>
      <w:r w:rsidR="00B95C22">
        <w:rPr>
          <w:sz w:val="28"/>
          <w:szCs w:val="28"/>
        </w:rPr>
        <w:t xml:space="preserve">45 818 тыс. </w:t>
      </w:r>
      <w:r w:rsidR="007B32EB" w:rsidRPr="007B32EB">
        <w:rPr>
          <w:sz w:val="28"/>
          <w:szCs w:val="28"/>
        </w:rPr>
        <w:t xml:space="preserve">руб. </w:t>
      </w:r>
    </w:p>
    <w:p w:rsidR="00207234" w:rsidRDefault="00655C2E" w:rsidP="007B32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виду того, что </w:t>
      </w:r>
      <w:r w:rsidR="00362A23">
        <w:rPr>
          <w:sz w:val="28"/>
          <w:szCs w:val="28"/>
        </w:rPr>
        <w:t xml:space="preserve">Ответчик по спору может </w:t>
      </w:r>
      <w:r w:rsidR="00362A23">
        <w:rPr>
          <w:sz w:val="28"/>
          <w:szCs w:val="28"/>
        </w:rPr>
        <w:t>оспаривать взыскиваемую суммы и с учетом наличия спора</w:t>
      </w:r>
      <w:r w:rsidR="00207234">
        <w:rPr>
          <w:sz w:val="28"/>
          <w:szCs w:val="28"/>
        </w:rPr>
        <w:t xml:space="preserve">, </w:t>
      </w:r>
      <w:r w:rsidR="00207234">
        <w:rPr>
          <w:sz w:val="28"/>
          <w:szCs w:val="28"/>
        </w:rPr>
        <w:t>доводим до Вашего сведения</w:t>
      </w:r>
      <w:r w:rsidR="00207234">
        <w:rPr>
          <w:sz w:val="28"/>
          <w:szCs w:val="28"/>
        </w:rPr>
        <w:t xml:space="preserve">, что </w:t>
      </w:r>
      <w:r w:rsidR="00362A23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изготовленное в рамках судебной экспертизы заключение эксперта </w:t>
      </w:r>
      <w:r w:rsidR="00207234">
        <w:rPr>
          <w:sz w:val="28"/>
          <w:szCs w:val="28"/>
        </w:rPr>
        <w:t xml:space="preserve">может </w:t>
      </w:r>
      <w:r>
        <w:rPr>
          <w:sz w:val="28"/>
          <w:szCs w:val="28"/>
        </w:rPr>
        <w:t xml:space="preserve">является конечным документом, доказывающим размер взыскиваемой </w:t>
      </w:r>
      <w:r w:rsidR="00207234">
        <w:rPr>
          <w:sz w:val="28"/>
          <w:szCs w:val="28"/>
        </w:rPr>
        <w:t xml:space="preserve">Вами </w:t>
      </w:r>
      <w:r>
        <w:rPr>
          <w:sz w:val="28"/>
          <w:szCs w:val="28"/>
        </w:rPr>
        <w:t>суммы</w:t>
      </w:r>
      <w:r w:rsidR="00726E67">
        <w:rPr>
          <w:sz w:val="28"/>
          <w:szCs w:val="28"/>
        </w:rPr>
        <w:t xml:space="preserve"> в суде</w:t>
      </w:r>
      <w:r w:rsidR="00207234">
        <w:rPr>
          <w:sz w:val="28"/>
          <w:szCs w:val="28"/>
        </w:rPr>
        <w:t>.</w:t>
      </w:r>
    </w:p>
    <w:p w:rsidR="00207234" w:rsidRDefault="00207234" w:rsidP="007B32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экспертн</w:t>
      </w:r>
      <w:r w:rsidR="0010708C">
        <w:rPr>
          <w:sz w:val="28"/>
          <w:szCs w:val="28"/>
        </w:rPr>
        <w:t>о</w:t>
      </w:r>
      <w:r>
        <w:rPr>
          <w:sz w:val="28"/>
          <w:szCs w:val="28"/>
        </w:rPr>
        <w:t>е заключени</w:t>
      </w:r>
      <w:r w:rsidR="0010708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0708C">
        <w:rPr>
          <w:sz w:val="28"/>
          <w:szCs w:val="28"/>
        </w:rPr>
        <w:t>в</w:t>
      </w:r>
      <w:r>
        <w:rPr>
          <w:sz w:val="28"/>
          <w:szCs w:val="28"/>
        </w:rPr>
        <w:t xml:space="preserve"> различны</w:t>
      </w:r>
      <w:r w:rsidR="0010708C">
        <w:rPr>
          <w:sz w:val="28"/>
          <w:szCs w:val="28"/>
        </w:rPr>
        <w:t>х</w:t>
      </w:r>
      <w:r>
        <w:rPr>
          <w:sz w:val="28"/>
          <w:szCs w:val="28"/>
        </w:rPr>
        <w:t xml:space="preserve"> областя</w:t>
      </w:r>
      <w:r w:rsidR="0010708C">
        <w:rPr>
          <w:sz w:val="28"/>
          <w:szCs w:val="28"/>
        </w:rPr>
        <w:t>х</w:t>
      </w:r>
      <w:r>
        <w:rPr>
          <w:sz w:val="28"/>
          <w:szCs w:val="28"/>
        </w:rPr>
        <w:t xml:space="preserve"> знаний может в рамках проведения судебной экспертизы выполить для Вас ООО «Правовая оценка», что поможет в отстаивании в Арбитражном суде Ваших правовых позиций.  </w:t>
      </w:r>
    </w:p>
    <w:p w:rsidR="00726E67" w:rsidRPr="00726E67" w:rsidRDefault="00726E67" w:rsidP="00726E67">
      <w:pPr>
        <w:ind w:firstLine="540"/>
        <w:jc w:val="both"/>
        <w:rPr>
          <w:sz w:val="28"/>
          <w:szCs w:val="28"/>
        </w:rPr>
      </w:pPr>
      <w:r w:rsidRPr="00726E67">
        <w:rPr>
          <w:sz w:val="28"/>
          <w:szCs w:val="28"/>
        </w:rPr>
        <w:t xml:space="preserve">Таким образом, мы может являться организацией, которая проведет судебную экспертизу с положительными для Вас результатами. </w:t>
      </w:r>
    </w:p>
    <w:p w:rsidR="00BD6BE4" w:rsidRDefault="00BD6BE4" w:rsidP="00F87FBD">
      <w:pPr>
        <w:ind w:firstLine="540"/>
        <w:jc w:val="both"/>
        <w:rPr>
          <w:sz w:val="28"/>
          <w:szCs w:val="28"/>
        </w:rPr>
      </w:pPr>
    </w:p>
    <w:p w:rsidR="001958EC" w:rsidRDefault="00F87FBD" w:rsidP="00F87F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</w:t>
      </w:r>
      <w:r w:rsidR="001958EC">
        <w:rPr>
          <w:sz w:val="28"/>
          <w:szCs w:val="28"/>
        </w:rPr>
        <w:t xml:space="preserve">настоящим письмом </w:t>
      </w:r>
      <w:r>
        <w:rPr>
          <w:sz w:val="28"/>
          <w:szCs w:val="28"/>
        </w:rPr>
        <w:t xml:space="preserve">доводим до Вашего сведения, что ООО «Правовая оценка» </w:t>
      </w:r>
      <w:r w:rsidR="00217231">
        <w:rPr>
          <w:sz w:val="28"/>
          <w:szCs w:val="28"/>
        </w:rPr>
        <w:t xml:space="preserve">намеревается </w:t>
      </w:r>
      <w:r w:rsidR="001958EC">
        <w:rPr>
          <w:sz w:val="28"/>
          <w:szCs w:val="28"/>
        </w:rPr>
        <w:t>установ</w:t>
      </w:r>
      <w:r w:rsidR="00217231">
        <w:rPr>
          <w:sz w:val="28"/>
          <w:szCs w:val="28"/>
        </w:rPr>
        <w:t xml:space="preserve">ить </w:t>
      </w:r>
      <w:r>
        <w:rPr>
          <w:sz w:val="28"/>
          <w:szCs w:val="28"/>
        </w:rPr>
        <w:t xml:space="preserve">с Вами </w:t>
      </w:r>
      <w:r w:rsidR="001958EC">
        <w:rPr>
          <w:sz w:val="28"/>
          <w:szCs w:val="28"/>
        </w:rPr>
        <w:t>сотруднически</w:t>
      </w:r>
      <w:r>
        <w:rPr>
          <w:sz w:val="28"/>
          <w:szCs w:val="28"/>
        </w:rPr>
        <w:t>е</w:t>
      </w:r>
      <w:r w:rsidR="001958EC">
        <w:rPr>
          <w:sz w:val="28"/>
          <w:szCs w:val="28"/>
        </w:rPr>
        <w:t xml:space="preserve"> </w:t>
      </w:r>
      <w:r w:rsidR="001958EC" w:rsidRPr="000F069C">
        <w:rPr>
          <w:sz w:val="28"/>
          <w:szCs w:val="28"/>
        </w:rPr>
        <w:t>отношени</w:t>
      </w:r>
      <w:r>
        <w:rPr>
          <w:sz w:val="28"/>
          <w:szCs w:val="28"/>
        </w:rPr>
        <w:t xml:space="preserve">я, заключающиеся в проведении для Вас экспертиз и оценки, </w:t>
      </w:r>
      <w:r w:rsidR="001958EC" w:rsidRPr="000F069C">
        <w:rPr>
          <w:sz w:val="28"/>
          <w:szCs w:val="28"/>
        </w:rPr>
        <w:t>подтвержд</w:t>
      </w:r>
      <w:r>
        <w:rPr>
          <w:sz w:val="28"/>
          <w:szCs w:val="28"/>
        </w:rPr>
        <w:t xml:space="preserve">ающих </w:t>
      </w:r>
      <w:r w:rsidR="00217231">
        <w:rPr>
          <w:sz w:val="28"/>
          <w:szCs w:val="28"/>
        </w:rPr>
        <w:t>желаемые</w:t>
      </w:r>
      <w:r w:rsidR="001958EC" w:rsidRPr="000F069C">
        <w:rPr>
          <w:sz w:val="28"/>
          <w:szCs w:val="28"/>
        </w:rPr>
        <w:t xml:space="preserve"> правовы</w:t>
      </w:r>
      <w:r w:rsidR="00217231">
        <w:rPr>
          <w:sz w:val="28"/>
          <w:szCs w:val="28"/>
        </w:rPr>
        <w:t xml:space="preserve">е </w:t>
      </w:r>
      <w:r w:rsidR="001958EC" w:rsidRPr="000F069C">
        <w:rPr>
          <w:sz w:val="28"/>
          <w:szCs w:val="28"/>
        </w:rPr>
        <w:t>позици</w:t>
      </w:r>
      <w:r w:rsidR="00217231">
        <w:rPr>
          <w:sz w:val="28"/>
          <w:szCs w:val="28"/>
        </w:rPr>
        <w:t>и</w:t>
      </w:r>
      <w:r w:rsidR="001958EC" w:rsidRPr="000F069C">
        <w:rPr>
          <w:sz w:val="28"/>
          <w:szCs w:val="28"/>
        </w:rPr>
        <w:t>.</w:t>
      </w:r>
    </w:p>
    <w:p w:rsidR="00F87FBD" w:rsidRDefault="00F87FBD" w:rsidP="00F87F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«Правовая оценка» выполняет </w:t>
      </w:r>
      <w:r w:rsidRPr="00DB7C2E">
        <w:rPr>
          <w:b/>
          <w:sz w:val="28"/>
          <w:szCs w:val="28"/>
        </w:rPr>
        <w:t>экспертизы</w:t>
      </w:r>
      <w:r>
        <w:rPr>
          <w:sz w:val="28"/>
          <w:szCs w:val="28"/>
        </w:rPr>
        <w:t>:</w:t>
      </w:r>
    </w:p>
    <w:p w:rsidR="00F87FBD" w:rsidRDefault="00F87FBD" w:rsidP="00F87F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435F">
        <w:rPr>
          <w:b/>
          <w:sz w:val="28"/>
          <w:szCs w:val="28"/>
        </w:rPr>
        <w:t>строительно-техническ</w:t>
      </w:r>
      <w:r>
        <w:rPr>
          <w:b/>
          <w:sz w:val="28"/>
          <w:szCs w:val="28"/>
        </w:rPr>
        <w:t>ие</w:t>
      </w:r>
      <w:r>
        <w:rPr>
          <w:sz w:val="28"/>
          <w:szCs w:val="28"/>
        </w:rPr>
        <w:t xml:space="preserve"> (</w:t>
      </w:r>
      <w:r w:rsidRPr="0082435F">
        <w:rPr>
          <w:i/>
          <w:sz w:val="28"/>
          <w:szCs w:val="28"/>
        </w:rPr>
        <w:t xml:space="preserve">исследование строительных объектов </w:t>
      </w:r>
      <w:r>
        <w:rPr>
          <w:i/>
          <w:sz w:val="28"/>
          <w:szCs w:val="28"/>
        </w:rPr>
        <w:t xml:space="preserve">и проектной документации </w:t>
      </w:r>
      <w:r w:rsidRPr="0082435F">
        <w:rPr>
          <w:i/>
          <w:sz w:val="28"/>
          <w:szCs w:val="28"/>
        </w:rPr>
        <w:t>на соответствие таковых специальным требованиям; определение вариантов раздела, исследование инсоляции, шума</w:t>
      </w:r>
      <w:r>
        <w:rPr>
          <w:i/>
          <w:sz w:val="28"/>
          <w:szCs w:val="28"/>
        </w:rPr>
        <w:t>, качества строительного оборудования, материалов</w:t>
      </w:r>
      <w:r w:rsidRPr="0082435F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т.д</w:t>
      </w:r>
      <w:r w:rsidRPr="0082435F">
        <w:rPr>
          <w:i/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F87FBD" w:rsidRDefault="00F87FBD" w:rsidP="00F87F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5A7F">
        <w:rPr>
          <w:b/>
          <w:sz w:val="28"/>
          <w:szCs w:val="28"/>
        </w:rPr>
        <w:t>землеустроительн</w:t>
      </w:r>
      <w:r>
        <w:rPr>
          <w:b/>
          <w:sz w:val="28"/>
          <w:szCs w:val="28"/>
        </w:rPr>
        <w:t>ые</w:t>
      </w:r>
      <w:r>
        <w:rPr>
          <w:sz w:val="28"/>
          <w:szCs w:val="28"/>
        </w:rPr>
        <w:t xml:space="preserve"> (</w:t>
      </w:r>
      <w:r w:rsidRPr="00941A5C">
        <w:rPr>
          <w:i/>
          <w:sz w:val="28"/>
          <w:szCs w:val="28"/>
        </w:rPr>
        <w:t>исследование границ</w:t>
      </w:r>
      <w:r>
        <w:rPr>
          <w:i/>
          <w:sz w:val="28"/>
          <w:szCs w:val="28"/>
        </w:rPr>
        <w:t xml:space="preserve"> земли)</w:t>
      </w:r>
      <w:r>
        <w:rPr>
          <w:sz w:val="28"/>
          <w:szCs w:val="28"/>
        </w:rPr>
        <w:t>;</w:t>
      </w:r>
    </w:p>
    <w:p w:rsidR="00F87FBD" w:rsidRDefault="00F87FBD" w:rsidP="00F87F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5A7F">
        <w:rPr>
          <w:b/>
          <w:sz w:val="28"/>
          <w:szCs w:val="28"/>
        </w:rPr>
        <w:t>товароведческ</w:t>
      </w:r>
      <w:r>
        <w:rPr>
          <w:b/>
          <w:sz w:val="28"/>
          <w:szCs w:val="28"/>
        </w:rPr>
        <w:t>ие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любые </w:t>
      </w:r>
      <w:r w:rsidRPr="00941A5C">
        <w:rPr>
          <w:i/>
          <w:sz w:val="28"/>
          <w:szCs w:val="28"/>
        </w:rPr>
        <w:t>исследовани</w:t>
      </w:r>
      <w:r>
        <w:rPr>
          <w:i/>
          <w:sz w:val="28"/>
          <w:szCs w:val="28"/>
        </w:rPr>
        <w:t>я качества реализуемого товара</w:t>
      </w:r>
      <w:r>
        <w:rPr>
          <w:sz w:val="28"/>
          <w:szCs w:val="28"/>
        </w:rPr>
        <w:t>);</w:t>
      </w:r>
    </w:p>
    <w:p w:rsidR="00F87FBD" w:rsidRDefault="00F87FBD" w:rsidP="00F87F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5A7F">
        <w:rPr>
          <w:b/>
          <w:sz w:val="28"/>
          <w:szCs w:val="28"/>
        </w:rPr>
        <w:t>компьютерно-техническ</w:t>
      </w:r>
      <w:r>
        <w:rPr>
          <w:b/>
          <w:sz w:val="28"/>
          <w:szCs w:val="28"/>
        </w:rPr>
        <w:t>ие</w:t>
      </w:r>
      <w:r>
        <w:rPr>
          <w:sz w:val="28"/>
          <w:szCs w:val="28"/>
        </w:rPr>
        <w:t xml:space="preserve"> (</w:t>
      </w:r>
      <w:r w:rsidRPr="00435A7F">
        <w:rPr>
          <w:i/>
          <w:sz w:val="28"/>
          <w:szCs w:val="28"/>
        </w:rPr>
        <w:t>исследование носителей информации</w:t>
      </w:r>
      <w:r>
        <w:rPr>
          <w:sz w:val="28"/>
          <w:szCs w:val="28"/>
        </w:rPr>
        <w:t>);</w:t>
      </w:r>
    </w:p>
    <w:p w:rsidR="00992738" w:rsidRDefault="00F87FBD" w:rsidP="00992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5A7F">
        <w:rPr>
          <w:b/>
          <w:sz w:val="28"/>
          <w:szCs w:val="28"/>
        </w:rPr>
        <w:t>автотехническ</w:t>
      </w:r>
      <w:r>
        <w:rPr>
          <w:b/>
          <w:sz w:val="28"/>
          <w:szCs w:val="28"/>
        </w:rPr>
        <w:t>ие</w:t>
      </w:r>
      <w:r>
        <w:rPr>
          <w:sz w:val="28"/>
          <w:szCs w:val="28"/>
        </w:rPr>
        <w:t xml:space="preserve"> (</w:t>
      </w:r>
      <w:r w:rsidRPr="00B16220">
        <w:rPr>
          <w:i/>
          <w:sz w:val="28"/>
          <w:szCs w:val="28"/>
        </w:rPr>
        <w:t>исследование причин, обстоятельств и времени возникновения неисправностей в ТС; установление обстоятельств ДТП; о</w:t>
      </w:r>
      <w:r>
        <w:rPr>
          <w:i/>
          <w:sz w:val="28"/>
          <w:szCs w:val="28"/>
        </w:rPr>
        <w:t>ценка технического состояния ТС; оспаривание и установление вины в ДТП</w:t>
      </w:r>
      <w:r>
        <w:rPr>
          <w:sz w:val="28"/>
          <w:szCs w:val="28"/>
        </w:rPr>
        <w:t xml:space="preserve">) </w:t>
      </w:r>
    </w:p>
    <w:p w:rsidR="00F87FBD" w:rsidRPr="000F069C" w:rsidRDefault="00992738" w:rsidP="00992738">
      <w:pPr>
        <w:ind w:firstLine="708"/>
        <w:jc w:val="both"/>
        <w:rPr>
          <w:sz w:val="28"/>
          <w:szCs w:val="28"/>
        </w:rPr>
      </w:pPr>
      <w:r w:rsidRPr="00992738">
        <w:rPr>
          <w:b/>
          <w:sz w:val="28"/>
          <w:szCs w:val="28"/>
        </w:rPr>
        <w:t>- финансово-экономические</w:t>
      </w:r>
      <w:r>
        <w:rPr>
          <w:sz w:val="28"/>
          <w:szCs w:val="28"/>
        </w:rPr>
        <w:t xml:space="preserve"> </w:t>
      </w:r>
      <w:r w:rsidR="00F87FBD">
        <w:rPr>
          <w:sz w:val="28"/>
          <w:szCs w:val="28"/>
        </w:rPr>
        <w:t>и иные.</w:t>
      </w:r>
    </w:p>
    <w:p w:rsidR="001958EC" w:rsidRDefault="001958EC" w:rsidP="001958EC">
      <w:pPr>
        <w:ind w:firstLine="539"/>
        <w:jc w:val="both"/>
        <w:rPr>
          <w:sz w:val="28"/>
          <w:szCs w:val="28"/>
        </w:rPr>
      </w:pPr>
      <w:r w:rsidRPr="000F069C">
        <w:rPr>
          <w:sz w:val="28"/>
          <w:szCs w:val="28"/>
        </w:rPr>
        <w:lastRenderedPageBreak/>
        <w:t xml:space="preserve"> </w:t>
      </w:r>
      <w:r w:rsidR="00F87FBD">
        <w:rPr>
          <w:sz w:val="28"/>
          <w:szCs w:val="28"/>
        </w:rPr>
        <w:t>Кроме того, ОО</w:t>
      </w:r>
      <w:r w:rsidRPr="000F069C">
        <w:rPr>
          <w:sz w:val="28"/>
          <w:szCs w:val="28"/>
        </w:rPr>
        <w:t xml:space="preserve">О «Правовая оценка» вправе определять </w:t>
      </w:r>
      <w:r w:rsidRPr="000F069C">
        <w:rPr>
          <w:b/>
          <w:sz w:val="28"/>
          <w:szCs w:val="28"/>
        </w:rPr>
        <w:t>рыночную стоимость любых объектов (в т.ч., ущерба)</w:t>
      </w:r>
      <w:r w:rsidRPr="000F069C">
        <w:rPr>
          <w:sz w:val="28"/>
          <w:szCs w:val="28"/>
        </w:rPr>
        <w:t xml:space="preserve"> для обоснования Ваших требований при любых спорах. К примеру, оценочная экспертиза проводится с целью обоснования для суда и/или контролирующих органов</w:t>
      </w:r>
      <w:r>
        <w:rPr>
          <w:sz w:val="28"/>
          <w:szCs w:val="28"/>
        </w:rPr>
        <w:t xml:space="preserve">: </w:t>
      </w:r>
    </w:p>
    <w:p w:rsidR="001958EC" w:rsidRPr="00E71521" w:rsidRDefault="001958EC" w:rsidP="001958EC">
      <w:pPr>
        <w:ind w:firstLine="720"/>
        <w:jc w:val="both"/>
        <w:rPr>
          <w:i/>
          <w:sz w:val="28"/>
          <w:szCs w:val="28"/>
        </w:rPr>
      </w:pPr>
      <w:r w:rsidRPr="00E71521">
        <w:rPr>
          <w:i/>
          <w:sz w:val="28"/>
          <w:szCs w:val="28"/>
        </w:rPr>
        <w:t xml:space="preserve">-  </w:t>
      </w:r>
      <w:r>
        <w:rPr>
          <w:i/>
          <w:sz w:val="28"/>
          <w:szCs w:val="28"/>
        </w:rPr>
        <w:t>оспариваемой или утверждаемой стоимости</w:t>
      </w:r>
      <w:r w:rsidRPr="00E71521">
        <w:rPr>
          <w:i/>
          <w:sz w:val="28"/>
          <w:szCs w:val="28"/>
        </w:rPr>
        <w:t>;</w:t>
      </w:r>
    </w:p>
    <w:p w:rsidR="001958EC" w:rsidRPr="00E71521" w:rsidRDefault="001958EC" w:rsidP="001958EC">
      <w:pPr>
        <w:ind w:firstLine="720"/>
        <w:jc w:val="both"/>
        <w:rPr>
          <w:i/>
          <w:sz w:val="28"/>
          <w:szCs w:val="28"/>
        </w:rPr>
      </w:pPr>
      <w:r w:rsidRPr="00E71521">
        <w:rPr>
          <w:i/>
          <w:sz w:val="28"/>
          <w:szCs w:val="28"/>
        </w:rPr>
        <w:t xml:space="preserve">-  цены в </w:t>
      </w:r>
      <w:r>
        <w:rPr>
          <w:i/>
          <w:sz w:val="28"/>
          <w:szCs w:val="28"/>
        </w:rPr>
        <w:t xml:space="preserve">любого рода </w:t>
      </w:r>
      <w:r w:rsidRPr="00E71521">
        <w:rPr>
          <w:i/>
          <w:sz w:val="28"/>
          <w:szCs w:val="28"/>
        </w:rPr>
        <w:t>договор</w:t>
      </w:r>
      <w:r>
        <w:rPr>
          <w:i/>
          <w:sz w:val="28"/>
          <w:szCs w:val="28"/>
        </w:rPr>
        <w:t>ах</w:t>
      </w:r>
      <w:r w:rsidRPr="00E71521">
        <w:rPr>
          <w:i/>
          <w:sz w:val="28"/>
          <w:szCs w:val="28"/>
        </w:rPr>
        <w:t>;</w:t>
      </w:r>
    </w:p>
    <w:p w:rsidR="001958EC" w:rsidRPr="00E71521" w:rsidRDefault="001958EC" w:rsidP="001958EC">
      <w:pPr>
        <w:ind w:firstLine="720"/>
        <w:jc w:val="both"/>
        <w:rPr>
          <w:i/>
          <w:sz w:val="28"/>
          <w:szCs w:val="28"/>
        </w:rPr>
      </w:pPr>
      <w:r w:rsidRPr="00E71521">
        <w:rPr>
          <w:i/>
          <w:sz w:val="28"/>
          <w:szCs w:val="28"/>
        </w:rPr>
        <w:t xml:space="preserve">-  списания </w:t>
      </w:r>
      <w:r>
        <w:rPr>
          <w:i/>
          <w:sz w:val="28"/>
          <w:szCs w:val="28"/>
        </w:rPr>
        <w:t xml:space="preserve">и постановки </w:t>
      </w:r>
      <w:r w:rsidRPr="00E71521">
        <w:rPr>
          <w:i/>
          <w:sz w:val="28"/>
          <w:szCs w:val="28"/>
        </w:rPr>
        <w:t xml:space="preserve">объектов с </w:t>
      </w:r>
      <w:r>
        <w:rPr>
          <w:i/>
          <w:sz w:val="28"/>
          <w:szCs w:val="28"/>
        </w:rPr>
        <w:t>налогового у</w:t>
      </w:r>
      <w:r w:rsidRPr="00E71521">
        <w:rPr>
          <w:i/>
          <w:sz w:val="28"/>
          <w:szCs w:val="28"/>
        </w:rPr>
        <w:t>чета</w:t>
      </w:r>
      <w:r>
        <w:rPr>
          <w:i/>
          <w:sz w:val="28"/>
          <w:szCs w:val="28"/>
        </w:rPr>
        <w:t xml:space="preserve"> и обратно;</w:t>
      </w:r>
    </w:p>
    <w:p w:rsidR="001958EC" w:rsidRPr="00E71521" w:rsidRDefault="001958EC" w:rsidP="001958EC">
      <w:pPr>
        <w:ind w:firstLine="720"/>
        <w:jc w:val="both"/>
        <w:rPr>
          <w:i/>
          <w:sz w:val="28"/>
          <w:szCs w:val="28"/>
        </w:rPr>
      </w:pPr>
      <w:r w:rsidRPr="00E71521">
        <w:rPr>
          <w:i/>
          <w:sz w:val="28"/>
          <w:szCs w:val="28"/>
        </w:rPr>
        <w:t xml:space="preserve">-  </w:t>
      </w:r>
      <w:r>
        <w:rPr>
          <w:i/>
          <w:sz w:val="28"/>
          <w:szCs w:val="28"/>
        </w:rPr>
        <w:t>условий кредитования под залог имущества</w:t>
      </w:r>
      <w:r w:rsidRPr="00E71521">
        <w:rPr>
          <w:i/>
          <w:sz w:val="28"/>
          <w:szCs w:val="28"/>
        </w:rPr>
        <w:t>;</w:t>
      </w:r>
    </w:p>
    <w:p w:rsidR="001958EC" w:rsidRPr="00E71521" w:rsidRDefault="001958EC" w:rsidP="001958EC">
      <w:pPr>
        <w:ind w:firstLine="720"/>
        <w:jc w:val="both"/>
        <w:rPr>
          <w:i/>
          <w:sz w:val="28"/>
          <w:szCs w:val="28"/>
        </w:rPr>
      </w:pPr>
      <w:r w:rsidRPr="00E71521">
        <w:rPr>
          <w:i/>
          <w:sz w:val="28"/>
          <w:szCs w:val="28"/>
        </w:rPr>
        <w:t>-  определения стоимости ущерба в результате ДТП (в т.ч., УТС), залива, взрыва, пожара, действий третьих лиц, иных повреждений и др.</w:t>
      </w:r>
    </w:p>
    <w:p w:rsidR="00B95A44" w:rsidRDefault="001958EC" w:rsidP="00B95A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5A44">
        <w:rPr>
          <w:sz w:val="28"/>
          <w:szCs w:val="28"/>
        </w:rPr>
        <w:t>Доводим до Вашего сведения, что мы успешно осуществляем оценку земли с целью уменьшения ее кадастровой стоимости, необходимой для руководства при налогообложении!</w:t>
      </w:r>
    </w:p>
    <w:p w:rsidR="00B95A44" w:rsidRDefault="00B95A44" w:rsidP="00B95A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Также, будучи аккредитованными во многих банках, мы осуществляем оценку как движимого так и недвижимого имущества для целей кредитования.  </w:t>
      </w:r>
    </w:p>
    <w:p w:rsidR="00F87FBD" w:rsidRDefault="00F87FBD" w:rsidP="00B95A44">
      <w:pPr>
        <w:jc w:val="both"/>
        <w:rPr>
          <w:sz w:val="28"/>
          <w:szCs w:val="28"/>
        </w:rPr>
      </w:pPr>
    </w:p>
    <w:p w:rsidR="00B95A44" w:rsidRDefault="00B95A44" w:rsidP="00B95A44">
      <w:pPr>
        <w:jc w:val="both"/>
        <w:rPr>
          <w:sz w:val="28"/>
          <w:szCs w:val="28"/>
        </w:rPr>
      </w:pPr>
    </w:p>
    <w:p w:rsidR="001958EC" w:rsidRDefault="001958EC" w:rsidP="001958EC">
      <w:pPr>
        <w:jc w:val="both"/>
        <w:rPr>
          <w:sz w:val="28"/>
          <w:szCs w:val="28"/>
        </w:rPr>
      </w:pPr>
      <w:r>
        <w:rPr>
          <w:sz w:val="28"/>
          <w:szCs w:val="28"/>
        </w:rPr>
        <w:t>к.ю.н.</w:t>
      </w:r>
    </w:p>
    <w:p w:rsidR="001958EC" w:rsidRDefault="001958EC" w:rsidP="001958EC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1958EC" w:rsidRDefault="001958EC" w:rsidP="00195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оценщик, судебный эксперт </w:t>
      </w:r>
    </w:p>
    <w:p w:rsidR="001958EC" w:rsidRDefault="001958EC" w:rsidP="001958EC">
      <w:pPr>
        <w:jc w:val="both"/>
        <w:rPr>
          <w:sz w:val="28"/>
          <w:szCs w:val="28"/>
        </w:rPr>
      </w:pPr>
      <w:r>
        <w:rPr>
          <w:sz w:val="28"/>
          <w:szCs w:val="28"/>
        </w:rPr>
        <w:t>в области строительно-технической экспертизы                               И.С. Воронина</w:t>
      </w:r>
    </w:p>
    <w:p w:rsidR="001958EC" w:rsidRDefault="001958EC" w:rsidP="001958EC">
      <w:pPr>
        <w:jc w:val="right"/>
      </w:pPr>
      <w:r w:rsidRPr="00AF32FD">
        <w:t>8-903-863-46-64</w:t>
      </w:r>
    </w:p>
    <w:p w:rsidR="00F87FBD" w:rsidRDefault="00F87FBD" w:rsidP="00F87FBD">
      <w:pPr>
        <w:rPr>
          <w:i/>
          <w:sz w:val="22"/>
          <w:szCs w:val="22"/>
        </w:rPr>
      </w:pPr>
    </w:p>
    <w:p w:rsidR="00F87FBD" w:rsidRDefault="00F87FBD" w:rsidP="00F87FBD">
      <w:pPr>
        <w:rPr>
          <w:i/>
          <w:sz w:val="22"/>
          <w:szCs w:val="22"/>
        </w:rPr>
      </w:pPr>
    </w:p>
    <w:p w:rsidR="00F87FBD" w:rsidRPr="00540ED6" w:rsidRDefault="00F87FBD" w:rsidP="00F87FBD">
      <w:pPr>
        <w:rPr>
          <w:i/>
          <w:sz w:val="22"/>
          <w:szCs w:val="22"/>
        </w:rPr>
      </w:pPr>
      <w:r w:rsidRPr="00540ED6">
        <w:rPr>
          <w:i/>
          <w:sz w:val="22"/>
          <w:szCs w:val="22"/>
        </w:rPr>
        <w:t xml:space="preserve">Исп. Юрисконсульт </w:t>
      </w:r>
    </w:p>
    <w:p w:rsidR="00F87FBD" w:rsidRPr="00540ED6" w:rsidRDefault="00F87FBD" w:rsidP="00F87FBD">
      <w:pPr>
        <w:rPr>
          <w:i/>
          <w:sz w:val="22"/>
          <w:szCs w:val="22"/>
        </w:rPr>
      </w:pPr>
      <w:r w:rsidRPr="00540ED6">
        <w:rPr>
          <w:i/>
          <w:sz w:val="22"/>
          <w:szCs w:val="22"/>
        </w:rPr>
        <w:t xml:space="preserve">Языкова А.В. Тел. 8 (4742) 22-11-72;  </w:t>
      </w:r>
    </w:p>
    <w:p w:rsidR="00F87FBD" w:rsidRPr="00540ED6" w:rsidRDefault="00F87FBD" w:rsidP="00F87FBD">
      <w:pPr>
        <w:rPr>
          <w:i/>
          <w:sz w:val="22"/>
          <w:szCs w:val="22"/>
        </w:rPr>
      </w:pPr>
      <w:r w:rsidRPr="00540ED6">
        <w:rPr>
          <w:i/>
          <w:sz w:val="22"/>
          <w:szCs w:val="22"/>
        </w:rPr>
        <w:t>Тел./Факс 8 (4742) 23-16-56.</w:t>
      </w:r>
    </w:p>
    <w:p w:rsidR="00F87FBD" w:rsidRDefault="00F87FBD" w:rsidP="00F87FBD"/>
    <w:p w:rsidR="003C3535" w:rsidRDefault="003C3535"/>
    <w:sectPr w:rsidR="003C3535" w:rsidSect="00F87FBD">
      <w:footerReference w:type="default" r:id="rId7"/>
      <w:pgSz w:w="11906" w:h="16838"/>
      <w:pgMar w:top="360" w:right="566" w:bottom="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1A" w:rsidRDefault="00DF2E1A" w:rsidP="00F87FBD">
      <w:r>
        <w:separator/>
      </w:r>
    </w:p>
  </w:endnote>
  <w:endnote w:type="continuationSeparator" w:id="0">
    <w:p w:rsidR="00DF2E1A" w:rsidRDefault="00DF2E1A" w:rsidP="00F8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375540084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87FBD" w:rsidRPr="00F87FBD" w:rsidRDefault="00F87FBD">
            <w:pPr>
              <w:pStyle w:val="a5"/>
              <w:jc w:val="center"/>
              <w:rPr>
                <w:i/>
              </w:rPr>
            </w:pPr>
            <w:r w:rsidRPr="00F87FBD">
              <w:rPr>
                <w:i/>
              </w:rPr>
              <w:t xml:space="preserve">Страница </w:t>
            </w:r>
            <w:r w:rsidRPr="00F87FBD">
              <w:rPr>
                <w:bCs/>
                <w:i/>
              </w:rPr>
              <w:fldChar w:fldCharType="begin"/>
            </w:r>
            <w:r w:rsidRPr="00F87FBD">
              <w:rPr>
                <w:bCs/>
                <w:i/>
              </w:rPr>
              <w:instrText>PAGE</w:instrText>
            </w:r>
            <w:r w:rsidRPr="00F87FBD">
              <w:rPr>
                <w:bCs/>
                <w:i/>
              </w:rPr>
              <w:fldChar w:fldCharType="separate"/>
            </w:r>
            <w:r w:rsidR="00DE0911">
              <w:rPr>
                <w:bCs/>
                <w:i/>
                <w:noProof/>
              </w:rPr>
              <w:t>1</w:t>
            </w:r>
            <w:r w:rsidRPr="00F87FBD">
              <w:rPr>
                <w:bCs/>
                <w:i/>
              </w:rPr>
              <w:fldChar w:fldCharType="end"/>
            </w:r>
            <w:r w:rsidRPr="00F87FBD">
              <w:rPr>
                <w:i/>
              </w:rPr>
              <w:t xml:space="preserve"> из </w:t>
            </w:r>
            <w:r w:rsidRPr="00F87FBD">
              <w:rPr>
                <w:bCs/>
                <w:i/>
              </w:rPr>
              <w:fldChar w:fldCharType="begin"/>
            </w:r>
            <w:r w:rsidRPr="00F87FBD">
              <w:rPr>
                <w:bCs/>
                <w:i/>
              </w:rPr>
              <w:instrText>NUMPAGES</w:instrText>
            </w:r>
            <w:r w:rsidRPr="00F87FBD">
              <w:rPr>
                <w:bCs/>
                <w:i/>
              </w:rPr>
              <w:fldChar w:fldCharType="separate"/>
            </w:r>
            <w:r w:rsidR="00DE0911">
              <w:rPr>
                <w:bCs/>
                <w:i/>
                <w:noProof/>
              </w:rPr>
              <w:t>2</w:t>
            </w:r>
            <w:r w:rsidRPr="00F87FBD">
              <w:rPr>
                <w:bCs/>
                <w:i/>
              </w:rPr>
              <w:fldChar w:fldCharType="end"/>
            </w:r>
          </w:p>
        </w:sdtContent>
      </w:sdt>
    </w:sdtContent>
  </w:sdt>
  <w:p w:rsidR="00F87FBD" w:rsidRDefault="00F87F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1A" w:rsidRDefault="00DF2E1A" w:rsidP="00F87FBD">
      <w:r>
        <w:separator/>
      </w:r>
    </w:p>
  </w:footnote>
  <w:footnote w:type="continuationSeparator" w:id="0">
    <w:p w:rsidR="00DF2E1A" w:rsidRDefault="00DF2E1A" w:rsidP="00F87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EC"/>
    <w:rsid w:val="0010708C"/>
    <w:rsid w:val="001958EC"/>
    <w:rsid w:val="001F3697"/>
    <w:rsid w:val="00207234"/>
    <w:rsid w:val="00217231"/>
    <w:rsid w:val="002A304C"/>
    <w:rsid w:val="002F13DB"/>
    <w:rsid w:val="00301E98"/>
    <w:rsid w:val="00362A23"/>
    <w:rsid w:val="003C3535"/>
    <w:rsid w:val="00443F92"/>
    <w:rsid w:val="00473051"/>
    <w:rsid w:val="0057239E"/>
    <w:rsid w:val="00655C2E"/>
    <w:rsid w:val="00726E67"/>
    <w:rsid w:val="007547C9"/>
    <w:rsid w:val="00774B22"/>
    <w:rsid w:val="007B32EB"/>
    <w:rsid w:val="008064D9"/>
    <w:rsid w:val="00886888"/>
    <w:rsid w:val="0096684A"/>
    <w:rsid w:val="00970155"/>
    <w:rsid w:val="00992738"/>
    <w:rsid w:val="009E20A9"/>
    <w:rsid w:val="009F6E6C"/>
    <w:rsid w:val="00A25AFB"/>
    <w:rsid w:val="00B95A44"/>
    <w:rsid w:val="00B95C22"/>
    <w:rsid w:val="00BD6BE4"/>
    <w:rsid w:val="00C05485"/>
    <w:rsid w:val="00CB7B27"/>
    <w:rsid w:val="00CD439F"/>
    <w:rsid w:val="00D52BF7"/>
    <w:rsid w:val="00DD5835"/>
    <w:rsid w:val="00DE0911"/>
    <w:rsid w:val="00DF2E1A"/>
    <w:rsid w:val="00ED39A2"/>
    <w:rsid w:val="00F633AC"/>
    <w:rsid w:val="00F8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2">
    <w:name w:val="h2"/>
    <w:basedOn w:val="a0"/>
    <w:rsid w:val="001958EC"/>
  </w:style>
  <w:style w:type="paragraph" w:styleId="a3">
    <w:name w:val="header"/>
    <w:basedOn w:val="a"/>
    <w:link w:val="a4"/>
    <w:uiPriority w:val="99"/>
    <w:unhideWhenUsed/>
    <w:rsid w:val="00F87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7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7F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7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32EB"/>
    <w:rPr>
      <w:b/>
      <w:bCs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2">
    <w:name w:val="h2"/>
    <w:basedOn w:val="a0"/>
    <w:rsid w:val="001958EC"/>
  </w:style>
  <w:style w:type="paragraph" w:styleId="a3">
    <w:name w:val="header"/>
    <w:basedOn w:val="a"/>
    <w:link w:val="a4"/>
    <w:uiPriority w:val="99"/>
    <w:unhideWhenUsed/>
    <w:rsid w:val="00F87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7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7F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7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32EB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2014-08-02T20:08:00Z</cp:lastPrinted>
  <dcterms:created xsi:type="dcterms:W3CDTF">2014-10-01T20:14:00Z</dcterms:created>
  <dcterms:modified xsi:type="dcterms:W3CDTF">2014-10-01T20:14:00Z</dcterms:modified>
</cp:coreProperties>
</file>