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72" w:rsidRPr="00447B49" w:rsidRDefault="00E27372" w:rsidP="00E27372">
      <w:pPr>
        <w:jc w:val="center"/>
        <w:rPr>
          <w:b/>
          <w:color w:val="FF0000"/>
          <w:lang w:val="en-US"/>
        </w:rPr>
      </w:pPr>
      <w:r w:rsidRPr="00447B49">
        <w:rPr>
          <w:b/>
          <w:color w:val="FF0000"/>
        </w:rPr>
        <w:t xml:space="preserve">Частотомер </w:t>
      </w:r>
      <w:r w:rsidR="009E340F" w:rsidRPr="00447B49">
        <w:rPr>
          <w:b/>
          <w:color w:val="FF0000"/>
        </w:rPr>
        <w:t xml:space="preserve">типа </w:t>
      </w:r>
      <w:r w:rsidRPr="00447B49">
        <w:rPr>
          <w:b/>
          <w:color w:val="FF0000"/>
        </w:rPr>
        <w:t>Ч3-63</w:t>
      </w:r>
      <w:r w:rsidR="00447B49" w:rsidRPr="00447B49">
        <w:rPr>
          <w:b/>
          <w:color w:val="FF0000"/>
        </w:rPr>
        <w:t xml:space="preserve"> 4шт.</w:t>
      </w:r>
    </w:p>
    <w:p w:rsidR="00E27372" w:rsidRDefault="00E27372" w:rsidP="00E27372"/>
    <w:tbl>
      <w:tblPr>
        <w:tblW w:w="10915" w:type="dxa"/>
        <w:tblInd w:w="-10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52"/>
        <w:gridCol w:w="4863"/>
      </w:tblGrid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Значения</w:t>
            </w:r>
          </w:p>
        </w:tc>
      </w:tr>
      <w:tr w:rsidR="00E27372" w:rsidRPr="00E27372" w:rsidTr="00C6089E">
        <w:tc>
          <w:tcPr>
            <w:tcW w:w="1091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Основные характеристики</w:t>
            </w:r>
          </w:p>
        </w:tc>
      </w:tr>
      <w:tr w:rsidR="00E27372" w:rsidRPr="00E27372" w:rsidTr="00C6089E">
        <w:tc>
          <w:tcPr>
            <w:tcW w:w="604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измеряемых частот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синусоидальных ... 0,1 Гц - 1500 МГц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импульсных сигналов ... 0,1 Гц - 200 МГц (0,1-10 В)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Напряжение входного сигнала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 диапазоне 0,1 Гц-1000 МГц ... 0,03 - 10 </w:t>
            </w:r>
            <w:proofErr w:type="spellStart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Вэфф</w:t>
            </w:r>
            <w:proofErr w:type="spellEnd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в диапазоне 1000-1500 МГц ... 30 мкВт - 10 мВт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Погрешность измерения частоты, не более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5·10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-7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 ± 1 </w:t>
            </w:r>
            <w:proofErr w:type="spellStart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ед.сч</w:t>
            </w:r>
            <w:proofErr w:type="spellEnd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Относительная погрешность по частоте кварцевого генератора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 30 суток ... ± 1,5·10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-7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за 12 мес. ... ± 5·10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-7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коррекции частоты кварцевого генератора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± 5·10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-7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измеряемых периодов сигнала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 мкс - 10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vertAlign w:val="superscript"/>
                <w:lang w:eastAsia="ru-RU"/>
              </w:rPr>
              <w:t>-4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Диапазон измеряемых длительностей импульсов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0,1 - 104с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Входное сопротивление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МОм (50 Ом)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Входная емкость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 пФ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220</w:t>
            </w:r>
            <w:proofErr w:type="gramStart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50 Гц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220(115) В, 400 Гц </w:t>
            </w: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постоянный ток 27 В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Потребляемая мощность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 ВА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Рабочий диапазон температур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-30 .. +50 гр. С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Габариты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312x953x35 мм</w:t>
            </w:r>
          </w:p>
        </w:tc>
      </w:tr>
      <w:tr w:rsidR="00E27372" w:rsidRPr="00E27372" w:rsidTr="00C6089E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48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 кг</w:t>
            </w:r>
          </w:p>
        </w:tc>
      </w:tr>
    </w:tbl>
    <w:p w:rsidR="00E27372" w:rsidRDefault="00E27372" w:rsidP="00E27372">
      <w:pPr>
        <w:rPr>
          <w:lang w:val="en-US"/>
        </w:rPr>
      </w:pPr>
    </w:p>
    <w:p w:rsidR="009E340F" w:rsidRDefault="009E340F" w:rsidP="009E340F">
      <w:r>
        <w:t>Поверка не менее 1 года с момента приобретения.</w:t>
      </w:r>
    </w:p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9E340F" w:rsidRDefault="00E27372" w:rsidP="00E27372"/>
    <w:p w:rsidR="00E27372" w:rsidRPr="00447B49" w:rsidRDefault="00E27372" w:rsidP="00E27372">
      <w:pPr>
        <w:jc w:val="center"/>
        <w:rPr>
          <w:b/>
          <w:color w:val="FF0000"/>
        </w:rPr>
      </w:pPr>
      <w:r w:rsidRPr="00447B49">
        <w:rPr>
          <w:b/>
          <w:color w:val="FF0000"/>
        </w:rPr>
        <w:t xml:space="preserve">Частотомер </w:t>
      </w:r>
      <w:r w:rsidR="009E340F" w:rsidRPr="00447B49">
        <w:rPr>
          <w:b/>
          <w:color w:val="FF0000"/>
        </w:rPr>
        <w:t xml:space="preserve">типа </w:t>
      </w:r>
      <w:r w:rsidRPr="00447B49">
        <w:rPr>
          <w:b/>
          <w:color w:val="FF0000"/>
        </w:rPr>
        <w:t>Ч3-54</w:t>
      </w:r>
      <w:r w:rsidR="00447B49" w:rsidRPr="00447B49">
        <w:rPr>
          <w:b/>
          <w:color w:val="FF0000"/>
        </w:rPr>
        <w:t xml:space="preserve"> 4шт.</w:t>
      </w:r>
    </w:p>
    <w:p w:rsidR="00E27372" w:rsidRPr="00600AED" w:rsidRDefault="00E27372" w:rsidP="00E27372">
      <w:pPr>
        <w:rPr>
          <w:rFonts w:ascii="Arial" w:hAnsi="Arial" w:cs="Arial"/>
          <w:color w:val="484848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Рабочие у</w:t>
      </w:r>
      <w:r w:rsidR="009E340F">
        <w:rPr>
          <w:rFonts w:ascii="Arial" w:hAnsi="Arial" w:cs="Arial"/>
          <w:color w:val="484848"/>
          <w:sz w:val="20"/>
          <w:szCs w:val="20"/>
          <w:shd w:val="clear" w:color="auto" w:fill="F5F5F5"/>
        </w:rPr>
        <w:t>словия эксплуатации частотомера</w:t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:</w:t>
      </w:r>
      <w:r>
        <w:rPr>
          <w:rFonts w:ascii="Arial" w:hAnsi="Arial" w:cs="Arial"/>
          <w:color w:val="484848"/>
          <w:sz w:val="20"/>
          <w:szCs w:val="20"/>
        </w:rPr>
        <w:br/>
      </w:r>
      <w:proofErr w:type="gramStart"/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</w:t>
      </w:r>
      <w:proofErr w:type="gramEnd"/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температура окружающей среды от-300 до +500С;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-повышенная влажность до 98% при температуре +350 С;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 xml:space="preserve">-атмосферное давление 750+30 мм </w:t>
      </w:r>
      <w:proofErr w:type="spellStart"/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рт.ст</w:t>
      </w:r>
      <w:proofErr w:type="spellEnd"/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.</w:t>
      </w:r>
      <w:r>
        <w:rPr>
          <w:rStyle w:val="apple-converted-space"/>
          <w:rFonts w:ascii="Arial" w:hAnsi="Arial" w:cs="Arial"/>
          <w:color w:val="484848"/>
          <w:sz w:val="20"/>
          <w:szCs w:val="20"/>
          <w:shd w:val="clear" w:color="auto" w:fill="F5F5F5"/>
        </w:rPr>
        <w:t> 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Технические данные прибора: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-измерение частоты: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*диапазон частот по входу А 0,1Гц-150МГц;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*минимальное напряжение входного сигнала: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-0,1Гц-120МГц 0,1В,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-120-150МГц 0,2В,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-импульсной формы 0,3В.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*диапазон частот по входу Д 50-300МГц;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*минимальное напряжение входного сигнала 0,2В.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-измерение периода: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*диапазон частот 0-1МГц;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*минимальное напряжение входного сигнала:</w:t>
      </w:r>
      <w:r>
        <w:rPr>
          <w:rFonts w:ascii="Arial" w:hAnsi="Arial" w:cs="Arial"/>
          <w:color w:val="484848"/>
          <w:sz w:val="20"/>
          <w:szCs w:val="20"/>
        </w:rPr>
        <w:br/>
      </w:r>
      <w:proofErr w:type="gramStart"/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</w:t>
      </w:r>
      <w:proofErr w:type="gramEnd"/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синусоидальной формы 0,1В;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-импульсной формы 0,3В.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Габа</w:t>
      </w:r>
      <w:r w:rsidR="009E340F">
        <w:rPr>
          <w:rFonts w:ascii="Arial" w:hAnsi="Arial" w:cs="Arial"/>
          <w:color w:val="484848"/>
          <w:sz w:val="20"/>
          <w:szCs w:val="20"/>
          <w:shd w:val="clear" w:color="auto" w:fill="F5F5F5"/>
        </w:rPr>
        <w:t>ритные размеры частотомера</w:t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 xml:space="preserve"> 490х136х480мм.</w:t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</w:rPr>
        <w:br/>
      </w:r>
      <w:r>
        <w:rPr>
          <w:rFonts w:ascii="Arial" w:hAnsi="Arial" w:cs="Arial"/>
          <w:color w:val="484848"/>
          <w:sz w:val="20"/>
          <w:szCs w:val="20"/>
          <w:shd w:val="clear" w:color="auto" w:fill="F5F5F5"/>
        </w:rPr>
        <w:t>Масса не более 16кг.</w:t>
      </w:r>
    </w:p>
    <w:p w:rsidR="00E27372" w:rsidRPr="00600AED" w:rsidRDefault="00E27372" w:rsidP="00E27372">
      <w:pPr>
        <w:rPr>
          <w:rFonts w:ascii="Arial" w:hAnsi="Arial" w:cs="Arial"/>
          <w:color w:val="484848"/>
          <w:sz w:val="20"/>
          <w:szCs w:val="20"/>
          <w:shd w:val="clear" w:color="auto" w:fill="F5F5F5"/>
        </w:rPr>
      </w:pPr>
    </w:p>
    <w:p w:rsidR="009E340F" w:rsidRDefault="009E340F" w:rsidP="009E340F">
      <w:r>
        <w:t>Поверка не менее 1 года с момента приобретения.</w:t>
      </w:r>
    </w:p>
    <w:p w:rsidR="00E27372" w:rsidRPr="00600AED" w:rsidRDefault="00E27372" w:rsidP="00E27372">
      <w:pPr>
        <w:rPr>
          <w:rFonts w:ascii="Arial" w:hAnsi="Arial" w:cs="Arial"/>
          <w:color w:val="484848"/>
          <w:sz w:val="20"/>
          <w:szCs w:val="20"/>
          <w:shd w:val="clear" w:color="auto" w:fill="F5F5F5"/>
        </w:rPr>
      </w:pPr>
    </w:p>
    <w:p w:rsidR="00E27372" w:rsidRPr="00600AED" w:rsidRDefault="00E27372" w:rsidP="00E27372">
      <w:pPr>
        <w:rPr>
          <w:rFonts w:ascii="Arial" w:hAnsi="Arial" w:cs="Arial"/>
          <w:color w:val="484848"/>
          <w:sz w:val="20"/>
          <w:szCs w:val="20"/>
          <w:shd w:val="clear" w:color="auto" w:fill="F5F5F5"/>
        </w:rPr>
      </w:pPr>
    </w:p>
    <w:p w:rsidR="00E27372" w:rsidRPr="00600AED" w:rsidRDefault="00E27372" w:rsidP="00E27372">
      <w:pPr>
        <w:rPr>
          <w:rFonts w:ascii="Arial" w:hAnsi="Arial" w:cs="Arial"/>
          <w:color w:val="484848"/>
          <w:sz w:val="20"/>
          <w:szCs w:val="20"/>
          <w:shd w:val="clear" w:color="auto" w:fill="F5F5F5"/>
        </w:rPr>
      </w:pPr>
    </w:p>
    <w:p w:rsidR="00E27372" w:rsidRPr="0061765C" w:rsidRDefault="00116F83" w:rsidP="00E27372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47B49">
        <w:rPr>
          <w:rFonts w:ascii="Arial" w:eastAsia="Times New Roman" w:hAnsi="Arial" w:cs="Arial"/>
          <w:b/>
          <w:color w:val="FF0000"/>
          <w:lang w:eastAsia="ru-RU"/>
        </w:rPr>
        <w:lastRenderedPageBreak/>
        <w:t>Частотомер типа</w:t>
      </w:r>
      <w:r w:rsidR="00E27372" w:rsidRPr="00447B49">
        <w:rPr>
          <w:rFonts w:ascii="Arial" w:eastAsia="Times New Roman" w:hAnsi="Arial" w:cs="Arial"/>
          <w:b/>
          <w:color w:val="FF0000"/>
          <w:lang w:eastAsia="ru-RU"/>
        </w:rPr>
        <w:t>   </w:t>
      </w:r>
      <w:r w:rsidR="00E27372" w:rsidRPr="00447B49">
        <w:rPr>
          <w:rFonts w:ascii="Arial" w:eastAsia="Times New Roman" w:hAnsi="Arial" w:cs="Arial"/>
          <w:b/>
          <w:bCs/>
          <w:color w:val="FF0000"/>
          <w:lang w:eastAsia="ru-RU"/>
        </w:rPr>
        <w:t>СК3-45. </w:t>
      </w:r>
      <w:r w:rsidR="00447B49" w:rsidRPr="00447B49">
        <w:rPr>
          <w:rFonts w:ascii="Arial" w:eastAsia="Times New Roman" w:hAnsi="Arial" w:cs="Arial"/>
          <w:b/>
          <w:bCs/>
          <w:color w:val="FF0000"/>
          <w:lang w:eastAsia="ru-RU"/>
        </w:rPr>
        <w:t>4шт</w:t>
      </w:r>
      <w:proofErr w:type="gramStart"/>
      <w:r w:rsidR="00447B49" w:rsidRPr="00447B49">
        <w:rPr>
          <w:rFonts w:ascii="Arial" w:eastAsia="Times New Roman" w:hAnsi="Arial" w:cs="Arial"/>
          <w:b/>
          <w:bCs/>
          <w:color w:val="FF0000"/>
          <w:lang w:eastAsia="ru-RU"/>
        </w:rPr>
        <w:t>.</w:t>
      </w:r>
      <w:r w:rsidR="00E27372" w:rsidRPr="0061765C">
        <w:rPr>
          <w:rFonts w:ascii="Arial" w:eastAsia="Times New Roman" w:hAnsi="Arial" w:cs="Arial"/>
          <w:b/>
          <w:bCs/>
          <w:lang w:eastAsia="ru-RU"/>
        </w:rPr>
        <w:t>Т</w:t>
      </w:r>
      <w:proofErr w:type="gramEnd"/>
      <w:r w:rsidR="00E27372" w:rsidRPr="0061765C">
        <w:rPr>
          <w:rFonts w:ascii="Arial" w:eastAsia="Times New Roman" w:hAnsi="Arial" w:cs="Arial"/>
          <w:b/>
          <w:bCs/>
          <w:lang w:eastAsia="ru-RU"/>
        </w:rPr>
        <w:t>ехнические характеристики</w:t>
      </w:r>
    </w:p>
    <w:p w:rsidR="00E27372" w:rsidRPr="00E27372" w:rsidRDefault="00E27372" w:rsidP="00E27372">
      <w:pPr>
        <w:spacing w:after="0" w:line="240" w:lineRule="auto"/>
        <w:ind w:left="45" w:right="4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73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223"/>
        <w:gridCol w:w="4224"/>
      </w:tblGrid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gridSpan w:val="2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0000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Общие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несущих частот, МГц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0.1-10000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Диапазон модулирующих частот, кГц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0.02-200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Пределы измерения: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девиации частоты, </w:t>
            </w:r>
            <w:proofErr w:type="gramStart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коэффициента АМ, %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уровня входного сигнала, В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коэффициент гармоник огибающей, %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модулирующей частоты, кГц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1-1000000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0.1-100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0.1-1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1-10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0.02-200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Погрешность измерения: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девиации частоты, %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коэффициента АМ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уровня входного сигнала, дБ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коэффициент гармоник огибающей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0.02М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2-3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0.1Кг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Уровень собственного фона и шума: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АМ, %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ЧМ, Гц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0.05-0.2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2х10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>-8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fн + 2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Коэффициент гармоник</w:t>
            </w:r>
            <w:proofErr w:type="gramStart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вносимых в огибающую, % :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АМ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ЧМ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0.3-0.6</w:t>
            </w: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01-1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Потребляемая мощность, ВА</w:t>
            </w:r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Габариты, </w:t>
            </w:r>
            <w:proofErr w:type="gramStart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480х174х475</w:t>
            </w:r>
          </w:p>
        </w:tc>
      </w:tr>
      <w:tr w:rsidR="00E27372" w:rsidRPr="00E27372" w:rsidTr="00E27372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2500" w:type="pct"/>
            <w:tcBorders>
              <w:top w:val="single" w:sz="6" w:space="0" w:color="C3DAF9"/>
              <w:left w:val="single" w:sz="6" w:space="0" w:color="C3DAF9"/>
              <w:bottom w:val="single" w:sz="6" w:space="0" w:color="C3DAF9"/>
              <w:right w:val="single" w:sz="6" w:space="0" w:color="C3DAF9"/>
            </w:tcBorders>
            <w:shd w:val="clear" w:color="auto" w:fill="FFFFFF"/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7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</w:tbl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Pr="00447B49" w:rsidRDefault="00E27372" w:rsidP="00E27372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color w:val="FF0000"/>
          <w:sz w:val="18"/>
          <w:szCs w:val="18"/>
        </w:rPr>
      </w:pPr>
      <w:r w:rsidRPr="00447B49">
        <w:rPr>
          <w:rFonts w:ascii="Verdana" w:hAnsi="Verdana"/>
          <w:b/>
          <w:bCs/>
          <w:color w:val="FF0000"/>
          <w:sz w:val="18"/>
          <w:szCs w:val="18"/>
        </w:rPr>
        <w:lastRenderedPageBreak/>
        <w:t xml:space="preserve">Основные данные </w:t>
      </w:r>
      <w:r w:rsidR="0057680D" w:rsidRPr="00447B49">
        <w:rPr>
          <w:rFonts w:ascii="Verdana" w:hAnsi="Verdana"/>
          <w:b/>
          <w:bCs/>
          <w:color w:val="FF0000"/>
          <w:sz w:val="18"/>
          <w:szCs w:val="18"/>
        </w:rPr>
        <w:t xml:space="preserve">генератора типа </w:t>
      </w:r>
      <w:r w:rsidRPr="00447B49">
        <w:rPr>
          <w:rFonts w:ascii="Verdana" w:hAnsi="Verdana"/>
          <w:b/>
          <w:bCs/>
          <w:color w:val="FF0000"/>
          <w:sz w:val="18"/>
          <w:szCs w:val="18"/>
        </w:rPr>
        <w:t>Г3-118</w:t>
      </w:r>
      <w:r w:rsidR="00447B49" w:rsidRPr="00447B49">
        <w:rPr>
          <w:rFonts w:ascii="Verdana" w:hAnsi="Verdana"/>
          <w:b/>
          <w:bCs/>
          <w:color w:val="FF0000"/>
          <w:sz w:val="18"/>
          <w:szCs w:val="18"/>
        </w:rPr>
        <w:t xml:space="preserve"> 4шт.</w:t>
      </w:r>
    </w:p>
    <w:p w:rsidR="00E27372" w:rsidRDefault="00E27372" w:rsidP="00E27372">
      <w:pPr>
        <w:pStyle w:val="a3"/>
        <w:shd w:val="clear" w:color="auto" w:fill="FFFFFF"/>
        <w:spacing w:before="120" w:beforeAutospacing="0" w:after="120" w:afterAutospacing="0"/>
        <w:rPr>
          <w:rFonts w:ascii="Verdana" w:hAnsi="Verdana"/>
          <w:color w:val="373737"/>
          <w:sz w:val="18"/>
          <w:szCs w:val="18"/>
        </w:rPr>
      </w:pP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20" name="Рисунок 20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</w:t>
      </w:r>
      <w:proofErr w:type="gramStart"/>
      <w:r>
        <w:rPr>
          <w:rFonts w:ascii="Verdana" w:hAnsi="Verdana"/>
          <w:color w:val="373737"/>
          <w:sz w:val="18"/>
          <w:szCs w:val="18"/>
        </w:rPr>
        <w:t>Диапазон частот 10 Гц - 200 кГц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9" name="Рисунок 19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Установка частоты осуществляется дискретно на пяти поддиапазонах: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18" name="Рисунок 18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10-100 Гц (через 0,1 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17" name="Рисунок 17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100-1000 Гц (через 1 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16" name="Рисунок 16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1000-10 000 Гц (через 10 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15" name="Рисунок 15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10 000-100 000 Гц (через 100 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14" name="Рисунок 14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100 000-200 000 Гц (через 100 Гц)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3" name="Рисунок 13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Погрешность установки частоты, %: ±[1 +(50/f)] (10 Гц-20 кГц);</w:t>
      </w:r>
      <w:proofErr w:type="gramEnd"/>
      <w:r>
        <w:rPr>
          <w:rFonts w:ascii="Verdana" w:hAnsi="Verdana"/>
          <w:color w:val="373737"/>
          <w:sz w:val="18"/>
          <w:szCs w:val="18"/>
        </w:rPr>
        <w:t xml:space="preserve"> ± 1,5 (20-200 кГц)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2" name="Рисунок 12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Нестабильность частоты: 10*10 f (за 15 мин), 50*10</w:t>
      </w:r>
      <w:r>
        <w:rPr>
          <w:rFonts w:ascii="Verdana" w:hAnsi="Verdana"/>
          <w:color w:val="373737"/>
          <w:sz w:val="18"/>
          <w:szCs w:val="18"/>
          <w:vertAlign w:val="superscript"/>
        </w:rPr>
        <w:t>-4</w:t>
      </w:r>
      <w:r>
        <w:rPr>
          <w:rStyle w:val="apple-converted-space"/>
          <w:rFonts w:ascii="Verdana" w:hAnsi="Verdana"/>
          <w:color w:val="373737"/>
          <w:sz w:val="18"/>
          <w:szCs w:val="18"/>
        </w:rPr>
        <w:t> </w:t>
      </w:r>
      <w:r>
        <w:rPr>
          <w:rFonts w:ascii="Verdana" w:hAnsi="Verdana"/>
          <w:color w:val="373737"/>
          <w:sz w:val="18"/>
          <w:szCs w:val="18"/>
        </w:rPr>
        <w:t>f (за 3 ч)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1" name="Рисунок 11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Выходное напряжение: 10</w:t>
      </w:r>
      <w:proofErr w:type="gramStart"/>
      <w:r>
        <w:rPr>
          <w:rFonts w:ascii="Verdana" w:hAnsi="Verdana"/>
          <w:color w:val="373737"/>
          <w:sz w:val="18"/>
          <w:szCs w:val="18"/>
        </w:rPr>
        <w:t xml:space="preserve"> В</w:t>
      </w:r>
      <w:proofErr w:type="gramEnd"/>
      <w:r>
        <w:rPr>
          <w:rFonts w:ascii="Verdana" w:hAnsi="Verdana"/>
          <w:color w:val="373737"/>
          <w:sz w:val="18"/>
          <w:szCs w:val="18"/>
        </w:rPr>
        <w:t>/600 Ом (</w:t>
      </w:r>
      <w:proofErr w:type="spellStart"/>
      <w:r>
        <w:rPr>
          <w:rFonts w:ascii="Verdana" w:hAnsi="Verdana"/>
          <w:color w:val="373737"/>
          <w:sz w:val="18"/>
          <w:szCs w:val="18"/>
        </w:rPr>
        <w:t>вых</w:t>
      </w:r>
      <w:proofErr w:type="spellEnd"/>
      <w:r>
        <w:rPr>
          <w:rFonts w:ascii="Verdana" w:hAnsi="Verdana"/>
          <w:color w:val="373737"/>
          <w:sz w:val="18"/>
          <w:szCs w:val="18"/>
        </w:rPr>
        <w:t>. I), 5 B/600 Ом (</w:t>
      </w:r>
      <w:proofErr w:type="spellStart"/>
      <w:r>
        <w:rPr>
          <w:rFonts w:ascii="Verdana" w:hAnsi="Verdana"/>
          <w:color w:val="373737"/>
          <w:sz w:val="18"/>
          <w:szCs w:val="18"/>
        </w:rPr>
        <w:t>вых</w:t>
      </w:r>
      <w:proofErr w:type="spellEnd"/>
      <w:r>
        <w:rPr>
          <w:rFonts w:ascii="Verdana" w:hAnsi="Verdana"/>
          <w:color w:val="373737"/>
          <w:sz w:val="18"/>
          <w:szCs w:val="18"/>
        </w:rPr>
        <w:t xml:space="preserve">. </w:t>
      </w:r>
      <w:proofErr w:type="gramStart"/>
      <w:r>
        <w:rPr>
          <w:rFonts w:ascii="Verdana" w:hAnsi="Verdana"/>
          <w:color w:val="373737"/>
          <w:sz w:val="18"/>
          <w:szCs w:val="18"/>
        </w:rPr>
        <w:t>II)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0" name="Рисунок 10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Погрешность аттенюатора (0-60 дБ) ± 0,5 дБ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9" name="Рисунок 9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Погрешность выносного делителя (-40 дБ) ±0,5 дБ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8" name="Рисунок 8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Нестабильность выходного напряжения за 3 ч 4%</w:t>
      </w:r>
      <w:r>
        <w:rPr>
          <w:rStyle w:val="apple-converted-space"/>
          <w:rFonts w:ascii="Verdana" w:hAnsi="Verdana"/>
          <w:color w:val="373737"/>
          <w:sz w:val="18"/>
          <w:szCs w:val="18"/>
        </w:rPr>
        <w:t> 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7" name="Рисунок 7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 Коэффициент гармоник: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6" name="Рисунок 6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0,05% (10-20 Гц и 100-200 кГц);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5" name="Рисунок 5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0,01% (20-100 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4" name="Рисунок 4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0,005% (100-200 Гц и 10-20 кГц);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3" name="Рисунок 3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0,002% (200 Гц- 10 кГц);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285750" cy="95250"/>
            <wp:effectExtent l="0" t="0" r="0" b="0"/>
            <wp:docPr id="2" name="Рисунок 2" descr="http://www.priborelektro.ru/price/sp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iborelektro.ru/price/spac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>0,02% (20-100 кГц)</w:t>
      </w:r>
      <w:r>
        <w:rPr>
          <w:rFonts w:ascii="Verdana" w:hAnsi="Verdana"/>
          <w:color w:val="373737"/>
          <w:sz w:val="18"/>
          <w:szCs w:val="18"/>
        </w:rPr>
        <w:br/>
      </w:r>
      <w:r>
        <w:rPr>
          <w:rFonts w:ascii="Verdana" w:hAnsi="Verdana"/>
          <w:noProof/>
          <w:color w:val="373737"/>
          <w:sz w:val="18"/>
          <w:szCs w:val="18"/>
        </w:rPr>
        <w:drawing>
          <wp:inline distT="0" distB="0" distL="0" distR="0">
            <wp:extent cx="95250" cy="95250"/>
            <wp:effectExtent l="0" t="0" r="0" b="0"/>
            <wp:docPr id="1" name="Рисунок 1" descr="http://www.priborelektro.ru/price/bi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iborelektro.ru/price/bir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73737"/>
          <w:sz w:val="18"/>
          <w:szCs w:val="18"/>
        </w:rPr>
        <w:t xml:space="preserve"> Частоты </w:t>
      </w:r>
      <w:proofErr w:type="spellStart"/>
      <w:r>
        <w:rPr>
          <w:rFonts w:ascii="Verdana" w:hAnsi="Verdana"/>
          <w:color w:val="373737"/>
          <w:sz w:val="18"/>
          <w:szCs w:val="18"/>
        </w:rPr>
        <w:t>режекцин</w:t>
      </w:r>
      <w:proofErr w:type="spellEnd"/>
      <w:r>
        <w:rPr>
          <w:rFonts w:ascii="Verdana" w:hAnsi="Verdana"/>
          <w:color w:val="373737"/>
          <w:sz w:val="18"/>
          <w:szCs w:val="18"/>
        </w:rPr>
        <w:t>: 0,02; 0,06;</w:t>
      </w:r>
      <w:proofErr w:type="gramEnd"/>
      <w:r>
        <w:rPr>
          <w:rFonts w:ascii="Verdana" w:hAnsi="Verdana"/>
          <w:color w:val="373737"/>
          <w:sz w:val="18"/>
          <w:szCs w:val="18"/>
        </w:rPr>
        <w:t xml:space="preserve"> 0,12; 0,2; I; 2; 10; 20; 100, 200 кГц</w:t>
      </w:r>
    </w:p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E27372" w:rsidRPr="000D157F" w:rsidRDefault="00E27372" w:rsidP="00E27372"/>
    <w:p w:rsidR="00CC55D0" w:rsidRDefault="00E27372" w:rsidP="00E27372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lang w:eastAsia="ru-RU"/>
        </w:rPr>
      </w:pPr>
      <w:r w:rsidRPr="00E27372">
        <w:rPr>
          <w:rFonts w:ascii="Verdana" w:eastAsia="Times New Roman" w:hAnsi="Verdana" w:cs="Times New Roman"/>
          <w:b/>
          <w:bCs/>
          <w:lang w:eastAsia="ru-RU"/>
        </w:rPr>
        <w:lastRenderedPageBreak/>
        <w:t xml:space="preserve">Основные технические </w:t>
      </w:r>
      <w:r w:rsidR="00CC55D0">
        <w:rPr>
          <w:rFonts w:ascii="Verdana" w:eastAsia="Times New Roman" w:hAnsi="Verdana" w:cs="Times New Roman"/>
          <w:b/>
          <w:bCs/>
          <w:lang w:eastAsia="ru-RU"/>
        </w:rPr>
        <w:t>характеристики</w:t>
      </w:r>
    </w:p>
    <w:p w:rsidR="00E27372" w:rsidRPr="00447B49" w:rsidRDefault="00CC55D0" w:rsidP="00E27372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lang w:eastAsia="ru-RU"/>
        </w:rPr>
      </w:pPr>
      <w:r w:rsidRPr="00E27372">
        <w:rPr>
          <w:rFonts w:ascii="Verdana" w:eastAsia="Times New Roman" w:hAnsi="Verdana" w:cs="Times New Roman"/>
          <w:b/>
          <w:bCs/>
          <w:lang w:eastAsia="ru-RU"/>
        </w:rPr>
        <w:t xml:space="preserve"> </w:t>
      </w:r>
      <w:r w:rsidRPr="00447B49">
        <w:rPr>
          <w:rFonts w:ascii="Verdana" w:eastAsia="Times New Roman" w:hAnsi="Verdana" w:cs="Times New Roman"/>
          <w:b/>
          <w:bCs/>
          <w:color w:val="FF0000"/>
          <w:lang w:eastAsia="ru-RU"/>
        </w:rPr>
        <w:t xml:space="preserve">Измеритель нелинейных искажений автоматический типа </w:t>
      </w:r>
      <w:r w:rsidR="00E27372" w:rsidRPr="00447B49">
        <w:rPr>
          <w:rFonts w:ascii="Verdana" w:eastAsia="Times New Roman" w:hAnsi="Verdana" w:cs="Times New Roman"/>
          <w:b/>
          <w:bCs/>
          <w:color w:val="FF0000"/>
          <w:lang w:eastAsia="ru-RU"/>
        </w:rPr>
        <w:t>С6-11</w:t>
      </w:r>
      <w:r w:rsidR="00447B49" w:rsidRPr="00447B49">
        <w:rPr>
          <w:rFonts w:ascii="Verdana" w:eastAsia="Times New Roman" w:hAnsi="Verdana" w:cs="Times New Roman"/>
          <w:b/>
          <w:bCs/>
          <w:color w:val="FF0000"/>
          <w:lang w:eastAsia="ru-RU"/>
        </w:rPr>
        <w:t>4шт.</w:t>
      </w:r>
      <w:r w:rsidR="00E27372" w:rsidRPr="00447B49">
        <w:rPr>
          <w:rFonts w:ascii="Verdana" w:eastAsia="Times New Roman" w:hAnsi="Verdana" w:cs="Times New Roman"/>
          <w:b/>
          <w:bCs/>
          <w:color w:val="FF0000"/>
          <w:lang w:eastAsia="ru-RU"/>
        </w:rPr>
        <w:t>:</w:t>
      </w:r>
    </w:p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E2737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Диапазон частот:</w:t>
      </w:r>
      <w:r w:rsidRPr="00E27372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измерении коэффициента гармоник: 20 Гц — 200 кГц,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при измерении напряжения: 20 Гц — 1 МГц.</w:t>
      </w:r>
    </w:p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Пределы основной погрешности: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20-199,9 Гц при измерении коэффициента гармоник ±(0,05 </w:t>
      </w:r>
      <w:proofErr w:type="spell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Кгк</w:t>
      </w:r>
      <w:proofErr w:type="spell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+0,06) %;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199,9 Гц—19,9 кГц при измерении коэффициента гармоник ±(0,05 </w:t>
      </w:r>
      <w:proofErr w:type="spell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Кгк</w:t>
      </w:r>
      <w:proofErr w:type="spell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+0,02) %;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19,9-199,9 кГц при измерении коэффициента гармоник ±(0,1 </w:t>
      </w:r>
      <w:proofErr w:type="spell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Кгк</w:t>
      </w:r>
      <w:proofErr w:type="spell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+0,1) %;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199,9-1000 кГц.</w:t>
      </w:r>
    </w:p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Кгк</w:t>
      </w:r>
      <w:proofErr w:type="spell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конечное значение шкалы, на которой производится измерение, %;</w:t>
      </w: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U% </w:t>
      </w:r>
      <w:proofErr w:type="gram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proofErr w:type="gram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— конечное значение шкалы, на которой производится измерение, В.</w:t>
      </w:r>
    </w:p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Потребляемая мощность: 95</w:t>
      </w:r>
      <w:proofErr w:type="gramStart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*А.</w:t>
      </w:r>
    </w:p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15" w:type="dxa"/>
          <w:right w:w="15" w:type="dxa"/>
        </w:tblCellMar>
        <w:tblLook w:val="04A0"/>
      </w:tblPr>
      <w:tblGrid>
        <w:gridCol w:w="2222"/>
        <w:gridCol w:w="3800"/>
        <w:gridCol w:w="3453"/>
      </w:tblGrid>
      <w:tr w:rsidR="00E27372" w:rsidRPr="00E27372" w:rsidTr="00E27372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Поддиапазон частот С6-11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Абсолютная основная погрешность измерени</w:t>
            </w:r>
            <w:proofErr w:type="gram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Кг), %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Абсолютная основная погрешность вольтметра, </w:t>
            </w:r>
            <w:proofErr w:type="gram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E27372" w:rsidRPr="00E27372" w:rsidTr="00E27372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20-199,9 Гц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±(0,05 </w:t>
            </w:r>
            <w:proofErr w:type="spell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Кгп</w:t>
            </w:r>
            <w:proofErr w:type="spell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+ 0,05)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7372" w:rsidRPr="00E27372" w:rsidTr="00E27372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Свыше 199,9 Гц-19,9 кГц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±(0,05 </w:t>
            </w:r>
            <w:proofErr w:type="spell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Кгп</w:t>
            </w:r>
            <w:proofErr w:type="spell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+ 0,02)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±(0,04 </w:t>
            </w:r>
            <w:proofErr w:type="spell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Uu++</w:t>
            </w:r>
            <w:proofErr w:type="spell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5*10</w:t>
            </w: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-5</w:t>
            </w: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27372" w:rsidRPr="00E27372" w:rsidTr="00E27372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Свыше 19,9-199,9 кГц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±(0,1 Кгп+0,1)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27372" w:rsidRPr="00E27372" w:rsidTr="00E27372"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Свыше 199,9-1000 кГц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dotted" w:sz="6" w:space="0" w:color="666666"/>
              <w:left w:val="dotted" w:sz="6" w:space="0" w:color="666666"/>
              <w:bottom w:val="dotted" w:sz="6" w:space="0" w:color="666666"/>
              <w:right w:val="dotted" w:sz="6" w:space="0" w:color="666666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27372" w:rsidRPr="00E27372" w:rsidRDefault="00E27372" w:rsidP="00E273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±(0,06 </w:t>
            </w:r>
            <w:proofErr w:type="spellStart"/>
            <w:proofErr w:type="gramStart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U</w:t>
            </w:r>
            <w:proofErr w:type="gram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+ 5*10</w:t>
            </w: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  <w:lang w:eastAsia="ru-RU"/>
              </w:rPr>
              <w:t>-5</w:t>
            </w:r>
            <w:r w:rsidRPr="00E2737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E27372" w:rsidRPr="00E27372" w:rsidRDefault="00E27372" w:rsidP="00E27372">
      <w:pPr>
        <w:shd w:val="clear" w:color="auto" w:fill="FFFFFF"/>
        <w:spacing w:after="9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2737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Default="00E27372" w:rsidP="00E27372">
      <w:pPr>
        <w:rPr>
          <w:lang w:val="en-US"/>
        </w:rPr>
      </w:pPr>
    </w:p>
    <w:p w:rsidR="00E27372" w:rsidRPr="00447B49" w:rsidRDefault="00E27372" w:rsidP="00E27372">
      <w:pPr>
        <w:pStyle w:val="4"/>
        <w:spacing w:before="0"/>
        <w:jc w:val="center"/>
        <w:rPr>
          <w:rFonts w:ascii="Arial" w:hAnsi="Arial" w:cs="Arial"/>
          <w:color w:val="FF0000"/>
          <w:sz w:val="18"/>
          <w:szCs w:val="18"/>
        </w:rPr>
      </w:pPr>
      <w:r w:rsidRPr="00447B49">
        <w:rPr>
          <w:rFonts w:ascii="Arial" w:hAnsi="Arial" w:cs="Arial"/>
          <w:color w:val="FF0000"/>
          <w:sz w:val="18"/>
          <w:szCs w:val="18"/>
        </w:rPr>
        <w:lastRenderedPageBreak/>
        <w:t>Технические данные</w:t>
      </w:r>
      <w:r w:rsidR="00CC55D0" w:rsidRPr="00447B49">
        <w:rPr>
          <w:rFonts w:ascii="Arial" w:hAnsi="Arial" w:cs="Arial"/>
          <w:color w:val="FF0000"/>
          <w:sz w:val="18"/>
          <w:szCs w:val="18"/>
        </w:rPr>
        <w:t xml:space="preserve"> Осциллограф  типа</w:t>
      </w:r>
      <w:r w:rsidRPr="00447B49">
        <w:rPr>
          <w:rFonts w:ascii="Arial" w:hAnsi="Arial" w:cs="Arial"/>
          <w:color w:val="FF0000"/>
          <w:sz w:val="18"/>
          <w:szCs w:val="18"/>
        </w:rPr>
        <w:t xml:space="preserve"> С1-65А</w:t>
      </w:r>
      <w:r w:rsidR="00447B49" w:rsidRPr="00447B49">
        <w:rPr>
          <w:rFonts w:ascii="Arial" w:hAnsi="Arial" w:cs="Arial"/>
          <w:color w:val="FF0000"/>
          <w:sz w:val="18"/>
          <w:szCs w:val="18"/>
        </w:rPr>
        <w:t xml:space="preserve"> 4шт.</w:t>
      </w:r>
    </w:p>
    <w:tbl>
      <w:tblPr>
        <w:tblW w:w="9841" w:type="dxa"/>
        <w:tblInd w:w="-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1"/>
        <w:gridCol w:w="4860"/>
      </w:tblGrid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Параметры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Значения</w:t>
            </w:r>
          </w:p>
        </w:tc>
      </w:tr>
      <w:tr w:rsidR="00E27372" w:rsidTr="00C25AA1">
        <w:tc>
          <w:tcPr>
            <w:tcW w:w="498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Полоса пропускания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0 – 40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Мгц</w:t>
            </w:r>
            <w:proofErr w:type="spellEnd"/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Количество луче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й(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каналов) ЭЛТ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Однолучевой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измеряемых напряжений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 мВ – 60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измеряемых интервалов времени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0,05 мкс – 0,5 сек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Время нарастания ПХ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нсек</w:t>
            </w:r>
            <w:proofErr w:type="spellEnd"/>
          </w:p>
        </w:tc>
      </w:tr>
      <w:tr w:rsidR="00E27372" w:rsidTr="00C25AA1">
        <w:tc>
          <w:tcPr>
            <w:tcW w:w="9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spacing w:before="75" w:after="7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Параметры канала Y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Чувствительность каналов 1 и 2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 мВ/дел – 10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/дел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Входное сопротивление канала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МОм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Входная емкость канала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пф</w:t>
            </w:r>
            <w:proofErr w:type="spellEnd"/>
          </w:p>
        </w:tc>
      </w:tr>
      <w:tr w:rsidR="00E27372" w:rsidTr="00C25AA1">
        <w:tc>
          <w:tcPr>
            <w:tcW w:w="9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spacing w:before="75" w:after="7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Параметры канала X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Длительность развертки минимальная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0,01 мкс/дел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Длительность развертки максимальная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мсек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>/дел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Амплитуда сигналов внешней синхронизации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0,5 – 30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частот внешней синхронизации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 Гц – 35 МГц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Входное сопротивление внешней синхронизации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 МОм</w:t>
            </w:r>
          </w:p>
        </w:tc>
      </w:tr>
      <w:tr w:rsidR="00E27372" w:rsidTr="00C25AA1">
        <w:tc>
          <w:tcPr>
            <w:tcW w:w="9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spacing w:before="75" w:after="7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Параметры канала Z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частот канала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 Гц – 10 МГц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входных напряжений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 – 20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Входное сопротивление канала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50 кОм</w:t>
            </w:r>
          </w:p>
        </w:tc>
      </w:tr>
      <w:tr w:rsidR="00E27372" w:rsidTr="00C25AA1">
        <w:tc>
          <w:tcPr>
            <w:tcW w:w="9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spacing w:before="75" w:after="7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Параметры канала калибровки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Частота сигнала калибровки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Меандр 1 кГц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Напряжение сигнала калибровки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0,02 – 50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</w:p>
        </w:tc>
      </w:tr>
      <w:tr w:rsidR="00E27372" w:rsidTr="00C25AA1">
        <w:tc>
          <w:tcPr>
            <w:tcW w:w="9841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spacing w:before="75" w:after="75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Общие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Погрешность измерения амплитуды сигнала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 более 5 %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Погрешность измерения интервалов времени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 более 5 %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Выброс на ПХ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Не более 5%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Ширина линии луча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0,8 мм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Рабочая площадь экрана по горизонтали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60 мм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Рабочая площадь экрана по вертикали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36 мм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Напряжение питающей сети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220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50 Гц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115 В 400 Гц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Потребляемая мощность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125 ВА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Диапазон рабочих температур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-30 + 50 град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Габаритные размеры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348 х 200 х 502 мм</w:t>
            </w:r>
          </w:p>
        </w:tc>
      </w:tr>
      <w:tr w:rsidR="00E27372" w:rsidTr="00C25AA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Масса</w:t>
            </w:r>
          </w:p>
        </w:tc>
        <w:tc>
          <w:tcPr>
            <w:tcW w:w="48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7372" w:rsidRDefault="00E2737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 кг</w:t>
            </w:r>
          </w:p>
        </w:tc>
      </w:tr>
    </w:tbl>
    <w:p w:rsidR="00E27372" w:rsidRDefault="00E27372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4D7487" w:rsidRDefault="004D7487" w:rsidP="00E27372">
      <w:pPr>
        <w:rPr>
          <w:lang w:val="en-US"/>
        </w:rPr>
      </w:pPr>
    </w:p>
    <w:p w:rsidR="00CC55D0" w:rsidRPr="00447B49" w:rsidRDefault="004D7487" w:rsidP="004D7487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bookmarkStart w:id="0" w:name="_GoBack"/>
      <w:r w:rsidRPr="00447B49">
        <w:rPr>
          <w:rFonts w:ascii="Verdana" w:hAnsi="Verdana"/>
          <w:color w:val="FF0000"/>
          <w:sz w:val="22"/>
          <w:szCs w:val="22"/>
        </w:rPr>
        <w:lastRenderedPageBreak/>
        <w:t>Основные технические характеристики генератор</w:t>
      </w:r>
      <w:r w:rsidR="00CC55D0" w:rsidRPr="00447B49">
        <w:rPr>
          <w:rFonts w:ascii="Verdana" w:hAnsi="Verdana"/>
          <w:color w:val="FF0000"/>
          <w:sz w:val="22"/>
          <w:szCs w:val="22"/>
        </w:rPr>
        <w:t xml:space="preserve"> сигналов</w:t>
      </w:r>
      <w:r w:rsidRPr="00447B49">
        <w:rPr>
          <w:rFonts w:ascii="Verdana" w:hAnsi="Verdana"/>
          <w:color w:val="FF0000"/>
          <w:sz w:val="22"/>
          <w:szCs w:val="22"/>
        </w:rPr>
        <w:t xml:space="preserve"> </w:t>
      </w:r>
    </w:p>
    <w:p w:rsidR="004D7487" w:rsidRPr="00447B49" w:rsidRDefault="00CC55D0" w:rsidP="004D7487">
      <w:pPr>
        <w:pStyle w:val="2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FF0000"/>
          <w:sz w:val="22"/>
          <w:szCs w:val="22"/>
        </w:rPr>
      </w:pPr>
      <w:r w:rsidRPr="00447B49">
        <w:rPr>
          <w:rFonts w:ascii="Verdana" w:hAnsi="Verdana"/>
          <w:color w:val="FF0000"/>
          <w:sz w:val="22"/>
          <w:szCs w:val="22"/>
        </w:rPr>
        <w:t xml:space="preserve">типа </w:t>
      </w:r>
      <w:r w:rsidR="004D7487" w:rsidRPr="00447B49">
        <w:rPr>
          <w:rFonts w:ascii="Verdana" w:hAnsi="Verdana"/>
          <w:color w:val="FF0000"/>
          <w:sz w:val="22"/>
          <w:szCs w:val="22"/>
        </w:rPr>
        <w:t>Г4-151:</w:t>
      </w:r>
      <w:r w:rsidR="00447B49" w:rsidRPr="00447B49">
        <w:rPr>
          <w:rFonts w:ascii="Verdana" w:hAnsi="Verdana"/>
          <w:color w:val="FF0000"/>
          <w:sz w:val="22"/>
          <w:szCs w:val="22"/>
        </w:rPr>
        <w:t xml:space="preserve"> 4шт.</w:t>
      </w:r>
    </w:p>
    <w:bookmarkEnd w:id="0"/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Диапазон частот: 1 - 512 МГц.</w:t>
      </w:r>
    </w:p>
    <w:p w:rsidR="004D7487" w:rsidRDefault="000934F2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</w:t>
      </w:r>
      <w:r w:rsidR="004D7487">
        <w:rPr>
          <w:rFonts w:ascii="Verdana" w:hAnsi="Verdana"/>
          <w:color w:val="000000"/>
          <w:sz w:val="20"/>
          <w:szCs w:val="20"/>
        </w:rPr>
        <w:t>огрешность установки частоты: ±0,001 %.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Выходное напряжение: 1-10-7</w:t>
      </w:r>
      <w:proofErr w:type="gramStart"/>
      <w:r>
        <w:rPr>
          <w:rFonts w:ascii="Verdana" w:hAnsi="Verdana"/>
          <w:color w:val="000000"/>
          <w:sz w:val="20"/>
          <w:szCs w:val="20"/>
        </w:rPr>
        <w:t xml:space="preserve"> В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(50, 75 Ом).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Параметры AM:</w:t>
      </w:r>
      <w:r>
        <w:rPr>
          <w:rFonts w:ascii="Verdana" w:hAnsi="Verdana"/>
          <w:color w:val="000000"/>
          <w:sz w:val="20"/>
          <w:szCs w:val="20"/>
        </w:rPr>
        <w:br/>
        <w:t>пределы установки коэффициента модуляций: 0-90 %;</w:t>
      </w:r>
      <w:r>
        <w:rPr>
          <w:rFonts w:ascii="Verdana" w:hAnsi="Verdana"/>
          <w:color w:val="000000"/>
          <w:sz w:val="20"/>
          <w:szCs w:val="20"/>
        </w:rPr>
        <w:br/>
        <w:t>диапазон модулирующих частот: 30 Гц-60 кГц;</w:t>
      </w:r>
      <w:r>
        <w:rPr>
          <w:rFonts w:ascii="Verdana" w:hAnsi="Verdana"/>
          <w:color w:val="000000"/>
          <w:sz w:val="20"/>
          <w:szCs w:val="20"/>
        </w:rPr>
        <w:br/>
        <w:t>коэффициент гармоник: 5 %.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Параметры ЧМ:</w:t>
      </w:r>
      <w:r>
        <w:rPr>
          <w:rFonts w:ascii="Verdana" w:hAnsi="Verdana"/>
          <w:color w:val="000000"/>
          <w:sz w:val="20"/>
          <w:szCs w:val="20"/>
        </w:rPr>
        <w:br/>
        <w:t>девиация частоты: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0,1-10 кГц (1-10 МГц),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1-100 кГц (10-512 МГц);</w:t>
      </w:r>
      <w:r>
        <w:rPr>
          <w:rFonts w:ascii="Verdana" w:hAnsi="Verdana"/>
          <w:color w:val="000000"/>
          <w:sz w:val="20"/>
          <w:szCs w:val="20"/>
        </w:rPr>
        <w:br/>
        <w:t>диапазон модулирующих частот: 30 Гц-60 кГц;</w:t>
      </w:r>
      <w:r>
        <w:rPr>
          <w:rFonts w:ascii="Verdana" w:hAnsi="Verdana"/>
          <w:color w:val="000000"/>
          <w:sz w:val="20"/>
          <w:szCs w:val="20"/>
        </w:rPr>
        <w:br/>
        <w:t xml:space="preserve">коэффициент гармоник: 2%, 0,5-1 % (в диапазоне </w:t>
      </w:r>
      <w:proofErr w:type="spellStart"/>
      <w:r>
        <w:rPr>
          <w:rFonts w:ascii="Verdana" w:hAnsi="Verdana"/>
          <w:color w:val="000000"/>
          <w:sz w:val="20"/>
          <w:szCs w:val="20"/>
        </w:rPr>
        <w:t>стереовещания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Параметры ИМ: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длительность импульса: 0,3-1000 мкс.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D7487" w:rsidRDefault="004D7487" w:rsidP="004D7487">
      <w:pPr>
        <w:pStyle w:val="a3"/>
        <w:shd w:val="clear" w:color="auto" w:fill="FFFFFF"/>
        <w:spacing w:before="0" w:beforeAutospacing="0" w:after="9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Заменяет: Г4-44, Г4-44А, Г4-75, Г4-107</w:t>
      </w:r>
      <w:r>
        <w:rPr>
          <w:rFonts w:ascii="Verdana" w:hAnsi="Verdana"/>
          <w:color w:val="000000"/>
          <w:sz w:val="20"/>
          <w:szCs w:val="20"/>
        </w:rPr>
        <w:br/>
        <w:t>Рекомендуемая замена: РГ4-17-01</w:t>
      </w:r>
      <w:r>
        <w:rPr>
          <w:rFonts w:ascii="Verdana" w:hAnsi="Verdana"/>
          <w:color w:val="000000"/>
          <w:sz w:val="20"/>
          <w:szCs w:val="20"/>
        </w:rPr>
        <w:br/>
        <w:t>Масса: 12 кг.</w:t>
      </w:r>
      <w:r>
        <w:rPr>
          <w:rFonts w:ascii="Verdana" w:hAnsi="Verdana"/>
          <w:color w:val="000000"/>
          <w:sz w:val="20"/>
          <w:szCs w:val="20"/>
        </w:rPr>
        <w:br/>
        <w:t>Габариты: 324х173х370 мм.</w:t>
      </w:r>
    </w:p>
    <w:p w:rsidR="004D7487" w:rsidRPr="00E27372" w:rsidRDefault="004D7487" w:rsidP="00E27372">
      <w:pPr>
        <w:rPr>
          <w:lang w:val="en-US"/>
        </w:rPr>
      </w:pPr>
    </w:p>
    <w:sectPr w:rsidR="004D7487" w:rsidRPr="00E27372" w:rsidSect="004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31"/>
    <w:rsid w:val="000010AB"/>
    <w:rsid w:val="00046B0E"/>
    <w:rsid w:val="000934F2"/>
    <w:rsid w:val="000D157F"/>
    <w:rsid w:val="00110BA5"/>
    <w:rsid w:val="00116F83"/>
    <w:rsid w:val="001F2D3E"/>
    <w:rsid w:val="00237B91"/>
    <w:rsid w:val="00243C16"/>
    <w:rsid w:val="002507A0"/>
    <w:rsid w:val="002615A3"/>
    <w:rsid w:val="00281108"/>
    <w:rsid w:val="002B222F"/>
    <w:rsid w:val="002B2C55"/>
    <w:rsid w:val="002D1CBE"/>
    <w:rsid w:val="002D7731"/>
    <w:rsid w:val="00323949"/>
    <w:rsid w:val="0033222F"/>
    <w:rsid w:val="003C3B6F"/>
    <w:rsid w:val="00417D1C"/>
    <w:rsid w:val="0042680D"/>
    <w:rsid w:val="00447B49"/>
    <w:rsid w:val="00455C50"/>
    <w:rsid w:val="004D36C6"/>
    <w:rsid w:val="004D7487"/>
    <w:rsid w:val="004F079D"/>
    <w:rsid w:val="00502E27"/>
    <w:rsid w:val="00512B55"/>
    <w:rsid w:val="0057680D"/>
    <w:rsid w:val="005B62E7"/>
    <w:rsid w:val="005D70E5"/>
    <w:rsid w:val="005F01CE"/>
    <w:rsid w:val="00600AED"/>
    <w:rsid w:val="006021BB"/>
    <w:rsid w:val="0061765C"/>
    <w:rsid w:val="00686ADD"/>
    <w:rsid w:val="00694920"/>
    <w:rsid w:val="006C1DD3"/>
    <w:rsid w:val="006F3774"/>
    <w:rsid w:val="00727C57"/>
    <w:rsid w:val="007609B1"/>
    <w:rsid w:val="007D0AA5"/>
    <w:rsid w:val="008109D8"/>
    <w:rsid w:val="008B0D03"/>
    <w:rsid w:val="008D7DA5"/>
    <w:rsid w:val="008F5DB2"/>
    <w:rsid w:val="00926F0D"/>
    <w:rsid w:val="0094577A"/>
    <w:rsid w:val="0099228E"/>
    <w:rsid w:val="009B169A"/>
    <w:rsid w:val="009E340F"/>
    <w:rsid w:val="00A64EEE"/>
    <w:rsid w:val="00A930A9"/>
    <w:rsid w:val="00B05219"/>
    <w:rsid w:val="00B51AF7"/>
    <w:rsid w:val="00B82893"/>
    <w:rsid w:val="00BF0186"/>
    <w:rsid w:val="00BF0544"/>
    <w:rsid w:val="00C068F0"/>
    <w:rsid w:val="00C25AA1"/>
    <w:rsid w:val="00C3402A"/>
    <w:rsid w:val="00C40972"/>
    <w:rsid w:val="00C6089E"/>
    <w:rsid w:val="00C86811"/>
    <w:rsid w:val="00CC55D0"/>
    <w:rsid w:val="00D17903"/>
    <w:rsid w:val="00D401A0"/>
    <w:rsid w:val="00D4275B"/>
    <w:rsid w:val="00E27372"/>
    <w:rsid w:val="00E570C9"/>
    <w:rsid w:val="00EE0D6A"/>
    <w:rsid w:val="00F52111"/>
    <w:rsid w:val="00F55389"/>
    <w:rsid w:val="00F8045D"/>
    <w:rsid w:val="00FA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72"/>
  </w:style>
  <w:style w:type="paragraph" w:styleId="2">
    <w:name w:val="heading 2"/>
    <w:basedOn w:val="a"/>
    <w:link w:val="20"/>
    <w:uiPriority w:val="9"/>
    <w:qFormat/>
    <w:rsid w:val="00E2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372"/>
  </w:style>
  <w:style w:type="character" w:styleId="a4">
    <w:name w:val="Emphasis"/>
    <w:basedOn w:val="a0"/>
    <w:uiPriority w:val="20"/>
    <w:qFormat/>
    <w:rsid w:val="00E273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7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2737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7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7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3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372"/>
  </w:style>
  <w:style w:type="character" w:styleId="a4">
    <w:name w:val="Emphasis"/>
    <w:basedOn w:val="a0"/>
    <w:uiPriority w:val="20"/>
    <w:qFormat/>
    <w:rsid w:val="00E273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2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3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7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2737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273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NUL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12" Type="http://schemas.openxmlformats.org/officeDocument/2006/relationships/image" Target="NUL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NULL"/><Relationship Id="rId5" Type="http://schemas.openxmlformats.org/officeDocument/2006/relationships/image" Target="NULL"/><Relationship Id="rId15" Type="http://schemas.openxmlformats.org/officeDocument/2006/relationships/fontTable" Target="fontTable.xml"/><Relationship Id="rId10" Type="http://schemas.openxmlformats.org/officeDocument/2006/relationships/image" Target="NULL"/><Relationship Id="rId4" Type="http://schemas.openxmlformats.org/officeDocument/2006/relationships/image" Target="NULL"/><Relationship Id="rId9" Type="http://schemas.openxmlformats.org/officeDocument/2006/relationships/image" Target="NUL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ArbashinovDS</dc:creator>
  <cp:lastModifiedBy>Kirill</cp:lastModifiedBy>
  <cp:revision>3</cp:revision>
  <cp:lastPrinted>2015-01-29T06:43:00Z</cp:lastPrinted>
  <dcterms:created xsi:type="dcterms:W3CDTF">2015-01-29T07:00:00Z</dcterms:created>
  <dcterms:modified xsi:type="dcterms:W3CDTF">2015-01-29T07:00:00Z</dcterms:modified>
</cp:coreProperties>
</file>