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6" w:rsidRPr="001F5BB6" w:rsidRDefault="001F5BB6" w:rsidP="001F5BB6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1F5BB6">
        <w:rPr>
          <w:rFonts w:eastAsia="Times New Roman"/>
          <w:sz w:val="36"/>
          <w:szCs w:val="36"/>
          <w:lang w:eastAsia="ru-RU"/>
        </w:rPr>
        <w:t>Извещение о проведении электронного аукциона</w:t>
      </w:r>
    </w:p>
    <w:p w:rsidR="001062C0" w:rsidRPr="001062C0" w:rsidRDefault="001F5BB6" w:rsidP="001062C0">
      <w:pPr>
        <w:jc w:val="both"/>
        <w:rPr>
          <w:sz w:val="36"/>
          <w:szCs w:val="36"/>
        </w:rPr>
      </w:pPr>
      <w:r w:rsidRPr="001F5BB6">
        <w:rPr>
          <w:rFonts w:eastAsia="Times New Roman"/>
          <w:b/>
          <w:sz w:val="36"/>
          <w:szCs w:val="36"/>
          <w:lang w:eastAsia="ru-RU"/>
        </w:rPr>
        <w:t>№0348200030916000004</w:t>
      </w:r>
      <w:r>
        <w:rPr>
          <w:rFonts w:eastAsia="Times New Roman"/>
          <w:b/>
          <w:sz w:val="36"/>
          <w:szCs w:val="36"/>
          <w:lang w:eastAsia="ru-RU"/>
        </w:rPr>
        <w:t xml:space="preserve"> от 20.09.2016 г.</w:t>
      </w:r>
    </w:p>
    <w:p w:rsidR="001062C0" w:rsidRPr="001062C0" w:rsidRDefault="001062C0" w:rsidP="001062C0">
      <w:pPr>
        <w:jc w:val="center"/>
        <w:rPr>
          <w:b/>
          <w:sz w:val="36"/>
          <w:szCs w:val="36"/>
        </w:rPr>
      </w:pPr>
      <w:r w:rsidRPr="001062C0">
        <w:rPr>
          <w:b/>
          <w:sz w:val="36"/>
          <w:szCs w:val="36"/>
          <w:highlight w:val="yellow"/>
        </w:rPr>
        <w:t>Заявки до 16-00 ч. на РТС-тендер</w:t>
      </w:r>
    </w:p>
    <w:p w:rsidR="001062C0" w:rsidRDefault="001062C0" w:rsidP="001062C0">
      <w:pPr>
        <w:pStyle w:val="1"/>
        <w:spacing w:before="0"/>
        <w:ind w:hanging="431"/>
        <w:jc w:val="center"/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376104616"/>
      <w:bookmarkStart w:id="1" w:name="_Toc376104551"/>
      <w:bookmarkStart w:id="2" w:name="_Toc376104503"/>
      <w:bookmarkStart w:id="3" w:name="_Toc376104453"/>
      <w:bookmarkStart w:id="4" w:name="_Toc376104280"/>
      <w:bookmarkStart w:id="5" w:name="_Toc376104179"/>
      <w:bookmarkStart w:id="6" w:name="_Toc375898919"/>
      <w:bookmarkStart w:id="7" w:name="_Toc375898348"/>
      <w:bookmarkStart w:id="8" w:name="_Toc374530011"/>
      <w:bookmarkStart w:id="9" w:name="_Toc420600612"/>
      <w:bookmarkStart w:id="10" w:name="_Toc376187183"/>
      <w:bookmarkStart w:id="11" w:name="_Toc376187123"/>
      <w:bookmarkStart w:id="12" w:name="_Ref166247676"/>
      <w:r>
        <w:rPr>
          <w:rStyle w:val="10"/>
          <w:rFonts w:ascii="Times New Roman" w:hAnsi="Times New Roman" w:cs="Times New Roman"/>
          <w:b/>
          <w:color w:val="auto"/>
          <w:sz w:val="24"/>
          <w:szCs w:val="24"/>
          <w:lang w:val="en-US"/>
        </w:rPr>
        <w:t>XII</w:t>
      </w:r>
      <w:r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. ТЕХНИЧЕСКАЯ ЧАСТЬ</w:t>
      </w:r>
    </w:p>
    <w:p w:rsidR="001062C0" w:rsidRDefault="001062C0" w:rsidP="001062C0">
      <w:pPr>
        <w:pStyle w:val="1"/>
        <w:spacing w:before="0"/>
        <w:ind w:hanging="431"/>
        <w:jc w:val="center"/>
      </w:pPr>
      <w:r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ДОКУМЕНТАЦИИ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 xml:space="preserve"> ОБ ЭЛЕКТРОННОМ АУКЦИОНЕ</w:t>
      </w:r>
      <w:bookmarkEnd w:id="9"/>
      <w:bookmarkEnd w:id="10"/>
      <w:bookmarkEnd w:id="11"/>
    </w:p>
    <w:bookmarkEnd w:id="12"/>
    <w:p w:rsidR="001062C0" w:rsidRDefault="001062C0" w:rsidP="001062C0">
      <w:pPr>
        <w:pStyle w:val="1"/>
        <w:spacing w:before="0"/>
        <w:jc w:val="center"/>
        <w:rPr>
          <w:sz w:val="10"/>
          <w:szCs w:val="10"/>
        </w:rPr>
      </w:pPr>
    </w:p>
    <w:p w:rsidR="001062C0" w:rsidRPr="001062C0" w:rsidRDefault="001062C0" w:rsidP="001062C0">
      <w:pPr>
        <w:pStyle w:val="1"/>
        <w:spacing w:before="0"/>
        <w:jc w:val="center"/>
        <w:rPr>
          <w:color w:val="auto"/>
          <w:sz w:val="10"/>
          <w:szCs w:val="10"/>
        </w:rPr>
      </w:pPr>
      <w:r>
        <w:rPr>
          <w:color w:val="auto"/>
          <w:sz w:val="24"/>
          <w:szCs w:val="24"/>
        </w:rPr>
        <w:t>1. Описание объекта закупки:</w:t>
      </w:r>
      <w:bookmarkStart w:id="13" w:name="_GoBack"/>
      <w:bookmarkEnd w:id="13"/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594"/>
        <w:gridCol w:w="1559"/>
        <w:gridCol w:w="1134"/>
      </w:tblGrid>
      <w:tr w:rsidR="001062C0" w:rsidTr="001062C0"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14" w:name="_Ref1662476761"/>
            <w:bookmarkEnd w:id="14"/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 и характеристики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1062C0" w:rsidTr="001062C0"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>Бумага для принтеров и копировальных аппаратов (</w:t>
            </w:r>
            <w:r>
              <w:t>формат А</w:t>
            </w:r>
            <w:proofErr w:type="gramStart"/>
            <w:r>
              <w:t>4</w:t>
            </w:r>
            <w:proofErr w:type="gramEnd"/>
            <w:r>
              <w:t xml:space="preserve">) </w:t>
            </w:r>
          </w:p>
          <w:p w:rsidR="001062C0" w:rsidRDefault="001062C0">
            <w:pPr>
              <w:spacing w:line="240" w:lineRule="auto"/>
            </w:pPr>
            <w:r>
              <w:t>материал -  высококачественная белая бумага плотностью</w:t>
            </w:r>
          </w:p>
          <w:p w:rsidR="001062C0" w:rsidRDefault="001062C0">
            <w:pPr>
              <w:spacing w:line="240" w:lineRule="auto"/>
              <w:rPr>
                <w:sz w:val="22"/>
                <w:szCs w:val="22"/>
              </w:rPr>
            </w:pPr>
            <w:r>
              <w:t xml:space="preserve"> 80 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238</w:t>
            </w:r>
          </w:p>
        </w:tc>
      </w:tr>
      <w:tr w:rsidR="001062C0" w:rsidTr="001062C0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>Блок для записи 80*80*80</w:t>
            </w:r>
            <w:r>
              <w:t xml:space="preserve"> </w:t>
            </w:r>
          </w:p>
          <w:p w:rsidR="001062C0" w:rsidRDefault="001062C0">
            <w:pPr>
              <w:spacing w:line="240" w:lineRule="auto"/>
            </w:pPr>
            <w:r>
              <w:t>Блок для записей в форме куба, размер - 8x8x8 см, материал -  высококачественная белая бумага плотностью 80 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1062C0" w:rsidRDefault="001062C0">
            <w:pPr>
              <w:spacing w:line="240" w:lineRule="auto"/>
              <w:rPr>
                <w:sz w:val="22"/>
                <w:szCs w:val="22"/>
              </w:rPr>
            </w:pPr>
            <w:r>
              <w:t>Листы не проклеены по корешку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1062C0" w:rsidTr="001062C0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Ручка шариковая неавтоматическая</w:t>
            </w:r>
          </w:p>
          <w:p w:rsidR="001062C0" w:rsidRDefault="001062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Цвет стержня синий</w:t>
            </w:r>
          </w:p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248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Тетрадь в клеточку 18 листов</w:t>
            </w:r>
          </w:p>
          <w:p w:rsidR="001062C0" w:rsidRDefault="001062C0">
            <w:pPr>
              <w:spacing w:line="240" w:lineRule="auto"/>
            </w:pPr>
            <w:r>
              <w:t>Тип крепления  - скрепки.</w:t>
            </w:r>
          </w:p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2800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Картридж </w:t>
            </w:r>
            <w:r>
              <w:t xml:space="preserve">для лазерного принтера </w:t>
            </w:r>
            <w:r>
              <w:rPr>
                <w:lang w:val="en-US"/>
              </w:rPr>
              <w:t>HP</w:t>
            </w:r>
            <w:r w:rsidRPr="001062C0">
              <w:t xml:space="preserve"> </w:t>
            </w:r>
            <w:proofErr w:type="spellStart"/>
            <w:r>
              <w:rPr>
                <w:lang w:val="en-US"/>
              </w:rPr>
              <w:t>Laserjet</w:t>
            </w:r>
            <w:proofErr w:type="spellEnd"/>
            <w:r>
              <w:t xml:space="preserve"> 1015</w:t>
            </w:r>
          </w:p>
          <w:p w:rsidR="001062C0" w:rsidRDefault="001062C0">
            <w:pPr>
              <w:spacing w:line="240" w:lineRule="auto"/>
              <w:jc w:val="both"/>
            </w:pPr>
            <w:r>
              <w:t xml:space="preserve">Эксплуатационные характеристики: </w:t>
            </w:r>
          </w:p>
          <w:p w:rsidR="001062C0" w:rsidRDefault="001062C0">
            <w:pPr>
              <w:spacing w:line="240" w:lineRule="auto"/>
              <w:jc w:val="both"/>
            </w:pPr>
            <w:r>
              <w:t>Ресурс печати должен составлять не менее 2500 стр., цвет тонера: черный.</w:t>
            </w:r>
          </w:p>
          <w:p w:rsidR="001062C0" w:rsidRDefault="001062C0">
            <w:pPr>
              <w:spacing w:line="240" w:lineRule="auto"/>
              <w:jc w:val="both"/>
              <w:rPr>
                <w:rFonts w:eastAsia="Calibri"/>
              </w:rPr>
            </w:pPr>
            <w:r>
              <w:t>Картридж должен обеспечивать точную передачу тонов и полутонов, а также контрастный черный цвет отпечатков.</w:t>
            </w:r>
          </w:p>
          <w:p w:rsidR="001062C0" w:rsidRDefault="001062C0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lastRenderedPageBreak/>
              <w:t xml:space="preserve">Эксплуатация картриджа не должна приводить к нарушению условий и правил эксплуатации, установленных в технической документации, и/или к нарушению </w:t>
            </w:r>
            <w:proofErr w:type="gramStart"/>
            <w:r>
              <w:t>условий порядка предоставления бесплатного гарантийного ремонта принтера</w:t>
            </w:r>
            <w:proofErr w:type="gramEnd"/>
            <w:r>
              <w:t xml:space="preserve"> </w:t>
            </w:r>
            <w:r>
              <w:rPr>
                <w:lang w:val="en-US"/>
              </w:rPr>
              <w:t>HP</w:t>
            </w:r>
            <w:r w:rsidRPr="001062C0">
              <w:t xml:space="preserve"> </w:t>
            </w:r>
            <w:r>
              <w:rPr>
                <w:lang w:val="en-US"/>
              </w:rPr>
              <w:t>LaserJet</w:t>
            </w:r>
            <w:r>
              <w:t xml:space="preserve"> 1015.</w:t>
            </w:r>
          </w:p>
          <w:p w:rsidR="001062C0" w:rsidRDefault="001062C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t>Год выпуска - не ранее 2015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lastRenderedPageBreak/>
              <w:t>6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Тонер-картридж </w:t>
            </w:r>
            <w:r>
              <w:t>для копировального аппарата</w:t>
            </w:r>
          </w:p>
          <w:p w:rsidR="001062C0" w:rsidRDefault="001062C0">
            <w:pPr>
              <w:spacing w:line="240" w:lineRule="auto"/>
            </w:pPr>
            <w:r>
              <w:rPr>
                <w:lang w:val="en-US"/>
              </w:rPr>
              <w:t>Canon</w:t>
            </w:r>
            <w:r w:rsidRPr="001062C0">
              <w:t xml:space="preserve"> </w:t>
            </w:r>
            <w:r>
              <w:rPr>
                <w:lang w:val="en-US"/>
              </w:rPr>
              <w:t>NP</w:t>
            </w:r>
            <w:r>
              <w:t xml:space="preserve"> 7161</w:t>
            </w:r>
          </w:p>
          <w:p w:rsidR="001062C0" w:rsidRDefault="001062C0">
            <w:pPr>
              <w:spacing w:line="240" w:lineRule="auto"/>
              <w:jc w:val="both"/>
            </w:pPr>
            <w:r>
              <w:t xml:space="preserve">Эксплуатационные характеристики: </w:t>
            </w:r>
          </w:p>
          <w:p w:rsidR="001062C0" w:rsidRDefault="001062C0">
            <w:pPr>
              <w:spacing w:line="240" w:lineRule="auto"/>
              <w:jc w:val="both"/>
            </w:pPr>
            <w:r>
              <w:t>Ресурс печати должен составлять не менее 7000 стр., цвет тонера: черный.</w:t>
            </w:r>
          </w:p>
          <w:p w:rsidR="001062C0" w:rsidRDefault="001062C0">
            <w:pPr>
              <w:spacing w:line="240" w:lineRule="auto"/>
              <w:jc w:val="both"/>
              <w:rPr>
                <w:rFonts w:eastAsia="Calibri"/>
              </w:rPr>
            </w:pPr>
            <w:r>
              <w:t>Четкая печать, должен обеспечивать точную передачу тонов и полутонов, а также контрастный черный цвет отпечатков.</w:t>
            </w:r>
          </w:p>
          <w:p w:rsidR="001062C0" w:rsidRDefault="001062C0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Эксплуатация картриджа не должна приводить к нарушению условий и правил эксплуатации, установленных в технической документации, и/или к нарушению условий порядка предоставления бесплатного гарантийного ремонта копировального аппарата . </w:t>
            </w:r>
            <w:r>
              <w:rPr>
                <w:lang w:val="en-US"/>
              </w:rPr>
              <w:t>Canon NP</w:t>
            </w:r>
            <w:r>
              <w:t xml:space="preserve"> 7161.</w:t>
            </w:r>
          </w:p>
          <w:p w:rsidR="001062C0" w:rsidRDefault="001062C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t>Год выпуска - не ранее 2015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Скрепки канцелярские металлические</w:t>
            </w:r>
          </w:p>
          <w:p w:rsidR="001062C0" w:rsidRDefault="001062C0">
            <w:pPr>
              <w:spacing w:line="240" w:lineRule="auto"/>
            </w:pPr>
            <w:r>
              <w:t>Размер 28 мм</w:t>
            </w:r>
            <w:proofErr w:type="gramStart"/>
            <w:r>
              <w:t xml:space="preserve">., </w:t>
            </w:r>
            <w:proofErr w:type="gramEnd"/>
            <w:r>
              <w:t>овальные.</w:t>
            </w:r>
          </w:p>
          <w:p w:rsidR="001062C0" w:rsidRDefault="001062C0">
            <w:pPr>
              <w:spacing w:line="240" w:lineRule="auto"/>
            </w:pPr>
            <w:r>
              <w:t>В упаковке – не менее 100 шт.</w:t>
            </w:r>
          </w:p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Скоросшиватель «Дело»</w:t>
            </w:r>
          </w:p>
          <w:p w:rsidR="001062C0" w:rsidRDefault="001062C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      Папка-скоросшиватель «Дело №» формата А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должна быть изготовлена из мелованного картона плотностью 300 г/м2.</w:t>
            </w:r>
          </w:p>
          <w:p w:rsidR="001062C0" w:rsidRDefault="001062C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Оснащена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металлическим механизмом сшивания. Длина усиков составляет 45-50 мм. Вместимость - до 150 листов стандартной плотности.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t>ш</w:t>
            </w:r>
            <w:proofErr w:type="gramEnd"/>
            <w:r>
              <w:t>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Ручка шариковая неавтоматическая на маслянистой основе</w:t>
            </w:r>
          </w:p>
          <w:p w:rsidR="001062C0" w:rsidRDefault="001062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Цвет стержня синий</w:t>
            </w:r>
          </w:p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lastRenderedPageBreak/>
              <w:t>10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Папка-регистратор с шириной корешка 50 мм</w:t>
            </w:r>
          </w:p>
          <w:p w:rsidR="001062C0" w:rsidRDefault="001062C0">
            <w:pPr>
              <w:spacing w:line="240" w:lineRule="auto"/>
            </w:pPr>
            <w:r>
              <w:t>Папка с арочным механизмом, для бумаг формата А</w:t>
            </w:r>
            <w:proofErr w:type="gramStart"/>
            <w:r>
              <w:t>4</w:t>
            </w:r>
            <w:proofErr w:type="gramEnd"/>
            <w:r>
              <w:t>, вмещающая до 350 листов.</w:t>
            </w:r>
          </w:p>
          <w:p w:rsidR="001062C0" w:rsidRDefault="001062C0">
            <w:pPr>
              <w:spacing w:line="240" w:lineRule="auto"/>
            </w:pPr>
            <w:r>
              <w:t xml:space="preserve">Твердая обложка изготовлена из плотного картона, снаружи обтянута </w:t>
            </w:r>
            <w:proofErr w:type="spellStart"/>
            <w:r>
              <w:t>бумвинилом</w:t>
            </w:r>
            <w:proofErr w:type="spellEnd"/>
            <w:r>
              <w:t xml:space="preserve">, внутри бумажное покрытие,  на внутренней стороне обложки имеется реестр. </w:t>
            </w:r>
          </w:p>
          <w:p w:rsidR="001062C0" w:rsidRDefault="001062C0">
            <w:pPr>
              <w:spacing w:line="240" w:lineRule="auto"/>
            </w:pPr>
            <w:r>
              <w:t>По нижнему краю папка окантована металлической полоской.</w:t>
            </w:r>
          </w:p>
          <w:p w:rsidR="001062C0" w:rsidRDefault="001062C0">
            <w:pPr>
              <w:spacing w:line="240" w:lineRule="auto"/>
            </w:pPr>
            <w:r>
              <w:t>Этикетка приклеена к корешку.</w:t>
            </w:r>
          </w:p>
          <w:p w:rsidR="001062C0" w:rsidRDefault="001062C0">
            <w:pPr>
              <w:spacing w:line="240" w:lineRule="auto"/>
              <w:rPr>
                <w:sz w:val="22"/>
                <w:szCs w:val="22"/>
              </w:rPr>
            </w:pPr>
            <w:r>
              <w:t>Прорези на внешней стороне обеспечивают надежную фиксацию папки в закрытом положении.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Картридж </w:t>
            </w:r>
            <w:r>
              <w:rPr>
                <w:bCs/>
              </w:rPr>
              <w:t xml:space="preserve">для лазерного принтера </w:t>
            </w:r>
            <w:r>
              <w:rPr>
                <w:lang w:val="en-US"/>
              </w:rPr>
              <w:t>Panasonic</w:t>
            </w:r>
            <w:r>
              <w:t xml:space="preserve"> Кх-МВ1500</w:t>
            </w:r>
          </w:p>
          <w:p w:rsidR="001062C0" w:rsidRDefault="001062C0">
            <w:pPr>
              <w:spacing w:line="240" w:lineRule="auto"/>
              <w:jc w:val="both"/>
            </w:pPr>
            <w:r>
              <w:t xml:space="preserve">Эксплуатационные характеристики: </w:t>
            </w:r>
          </w:p>
          <w:p w:rsidR="001062C0" w:rsidRDefault="001062C0">
            <w:pPr>
              <w:spacing w:line="240" w:lineRule="auto"/>
              <w:jc w:val="both"/>
            </w:pPr>
            <w:r>
              <w:t>Ресурс печати должен составлять не менее 2500 стр., цвет тонера: черный.</w:t>
            </w:r>
          </w:p>
          <w:p w:rsidR="001062C0" w:rsidRDefault="001062C0">
            <w:pPr>
              <w:spacing w:line="240" w:lineRule="auto"/>
              <w:jc w:val="both"/>
              <w:rPr>
                <w:rFonts w:eastAsia="Calibri"/>
              </w:rPr>
            </w:pPr>
            <w:r>
              <w:t>Картридж должен обеспечивать точную передачу тонов и полутонов, а также контрастный черный цвет отпечатков.</w:t>
            </w:r>
          </w:p>
          <w:p w:rsidR="001062C0" w:rsidRDefault="001062C0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Эксплуатация картриджа не должна приводить к нарушению условий и правил эксплуатации, установленных в технической документации, и/или к нарушению </w:t>
            </w:r>
            <w:proofErr w:type="gramStart"/>
            <w:r>
              <w:t>условий порядка предоставления бесплатного гарантийного ремонта принтера</w:t>
            </w:r>
            <w:proofErr w:type="gramEnd"/>
            <w:r>
              <w:t xml:space="preserve"> </w:t>
            </w:r>
            <w:r>
              <w:rPr>
                <w:lang w:val="en-US"/>
              </w:rPr>
              <w:t>Panasonic</w:t>
            </w:r>
            <w:r>
              <w:t xml:space="preserve"> Кх-МВ1500.</w:t>
            </w:r>
          </w:p>
          <w:p w:rsidR="001062C0" w:rsidRDefault="001062C0">
            <w:pPr>
              <w:spacing w:line="240" w:lineRule="auto"/>
            </w:pPr>
            <w:r>
              <w:t>Год выпуска - не ранее 2015 года.</w:t>
            </w:r>
          </w:p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12</w:t>
            </w:r>
          </w:p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Папка-регистратор с шириной корешка 70 мм</w:t>
            </w:r>
          </w:p>
          <w:p w:rsidR="001062C0" w:rsidRDefault="001062C0">
            <w:pPr>
              <w:spacing w:line="240" w:lineRule="auto"/>
            </w:pPr>
            <w:r>
              <w:t>Папка с арочным механизмом, для бумаг формата А</w:t>
            </w:r>
            <w:proofErr w:type="gramStart"/>
            <w:r>
              <w:t>4</w:t>
            </w:r>
            <w:proofErr w:type="gramEnd"/>
            <w:r>
              <w:t>, вмещающая до 500 листов.</w:t>
            </w:r>
          </w:p>
          <w:p w:rsidR="001062C0" w:rsidRDefault="001062C0">
            <w:pPr>
              <w:spacing w:line="240" w:lineRule="auto"/>
            </w:pPr>
            <w:r>
              <w:t xml:space="preserve">Твердая обложка изготовлена из плотного картона, снаружи обтянута </w:t>
            </w:r>
            <w:proofErr w:type="spellStart"/>
            <w:r>
              <w:t>бумвинилом</w:t>
            </w:r>
            <w:proofErr w:type="spellEnd"/>
            <w:r>
              <w:t xml:space="preserve">, внутри бумажное покрытие,  на внутренней стороне обложки имеется реестр. </w:t>
            </w:r>
          </w:p>
          <w:p w:rsidR="001062C0" w:rsidRDefault="001062C0">
            <w:pPr>
              <w:spacing w:line="240" w:lineRule="auto"/>
            </w:pPr>
            <w:r>
              <w:lastRenderedPageBreak/>
              <w:t>По нижнему краю папка окантована металлической полоской.</w:t>
            </w:r>
          </w:p>
          <w:p w:rsidR="001062C0" w:rsidRDefault="001062C0">
            <w:pPr>
              <w:spacing w:line="240" w:lineRule="auto"/>
            </w:pPr>
            <w:r>
              <w:t>Этикетка приклеена к корешку.</w:t>
            </w:r>
          </w:p>
          <w:p w:rsidR="001062C0" w:rsidRDefault="001062C0">
            <w:pPr>
              <w:spacing w:line="240" w:lineRule="auto"/>
              <w:rPr>
                <w:sz w:val="22"/>
                <w:szCs w:val="22"/>
              </w:rPr>
            </w:pPr>
            <w:r>
              <w:t>Прорези на внешней стороне обеспечивают надежную фиксацию папки в закрытом положении.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lastRenderedPageBreak/>
              <w:t>13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Скобы для </w:t>
            </w:r>
            <w:proofErr w:type="spellStart"/>
            <w:r>
              <w:rPr>
                <w:b/>
                <w:bCs/>
              </w:rPr>
              <w:t>степлера</w:t>
            </w:r>
            <w:proofErr w:type="spellEnd"/>
            <w:r>
              <w:rPr>
                <w:b/>
                <w:bCs/>
              </w:rPr>
              <w:t xml:space="preserve"> №24/6</w:t>
            </w:r>
          </w:p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Клеящий карандаш </w:t>
            </w:r>
            <w:r>
              <w:t>для склеивания изделий из бумаги, картона, фотографии, ткани.</w:t>
            </w:r>
          </w:p>
          <w:p w:rsidR="001062C0" w:rsidRDefault="001062C0">
            <w:pPr>
              <w:spacing w:line="240" w:lineRule="auto"/>
            </w:pPr>
            <w:r>
              <w:t>Вес клея не менее 21 г.</w:t>
            </w:r>
          </w:p>
          <w:p w:rsidR="001062C0" w:rsidRDefault="001062C0">
            <w:pPr>
              <w:spacing w:line="240" w:lineRule="auto"/>
            </w:pPr>
            <w:r>
              <w:t>Не должен содержать растворителей.</w:t>
            </w:r>
          </w:p>
          <w:p w:rsidR="001062C0" w:rsidRDefault="001062C0">
            <w:pPr>
              <w:spacing w:line="240" w:lineRule="auto"/>
            </w:pPr>
            <w:r>
              <w:t>Должен быть не токсичным, морозостойким.</w:t>
            </w:r>
          </w:p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 момента поставки клея Заказчику и до истечения срока его годности  -  не менее 12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Тетрадь в клеточку А-5  96 листов</w:t>
            </w:r>
          </w:p>
          <w:p w:rsidR="001062C0" w:rsidRDefault="001062C0">
            <w:pPr>
              <w:spacing w:line="240" w:lineRule="auto"/>
            </w:pPr>
            <w:r>
              <w:t xml:space="preserve">Материал обложки – </w:t>
            </w:r>
            <w:proofErr w:type="spellStart"/>
            <w:r>
              <w:t>бумвинил</w:t>
            </w:r>
            <w:proofErr w:type="spellEnd"/>
            <w:r>
              <w:t>.</w:t>
            </w:r>
          </w:p>
          <w:p w:rsidR="001062C0" w:rsidRDefault="001062C0">
            <w:pPr>
              <w:spacing w:line="240" w:lineRule="auto"/>
              <w:rPr>
                <w:sz w:val="22"/>
                <w:szCs w:val="22"/>
              </w:rPr>
            </w:pPr>
            <w:r>
              <w:t>Тип крепления скрепки.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Вкладыш с перфорацией</w:t>
            </w:r>
          </w:p>
          <w:p w:rsidR="001062C0" w:rsidRDefault="001062C0">
            <w:pPr>
              <w:spacing w:line="240" w:lineRule="auto"/>
            </w:pPr>
            <w:r>
              <w:t>Файл-вкладыш с универсальной перфорацией формата А</w:t>
            </w:r>
            <w:proofErr w:type="gramStart"/>
            <w:r>
              <w:t>4</w:t>
            </w:r>
            <w:proofErr w:type="gramEnd"/>
            <w:r>
              <w:t>. Вертикальное размещение.</w:t>
            </w:r>
          </w:p>
          <w:p w:rsidR="001062C0" w:rsidRDefault="001062C0">
            <w:pPr>
              <w:spacing w:line="240" w:lineRule="auto"/>
            </w:pPr>
            <w:r>
              <w:t>Прозрачные,  глянцевые, толщина - 30-40 мкм.</w:t>
            </w:r>
          </w:p>
          <w:p w:rsidR="001062C0" w:rsidRDefault="001062C0">
            <w:pPr>
              <w:spacing w:line="240" w:lineRule="auto"/>
            </w:pPr>
            <w:r>
              <w:t>В упаковке –  100 шт.</w:t>
            </w:r>
          </w:p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Степлер</w:t>
            </w:r>
            <w:proofErr w:type="spellEnd"/>
            <w:r>
              <w:rPr>
                <w:b/>
                <w:bCs/>
              </w:rPr>
              <w:t xml:space="preserve"> для бумаг</w:t>
            </w:r>
          </w:p>
          <w:p w:rsidR="001062C0" w:rsidRDefault="001062C0">
            <w:pPr>
              <w:spacing w:line="240" w:lineRule="auto"/>
            </w:pPr>
            <w:r>
              <w:t>Должен  прочно  скреплять до 25 листов плотностью 80 г/м</w:t>
            </w:r>
            <w:proofErr w:type="gramStart"/>
            <w:r>
              <w:t>2</w:t>
            </w:r>
            <w:proofErr w:type="gramEnd"/>
          </w:p>
          <w:p w:rsidR="001062C0" w:rsidRDefault="001062C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Дырокол</w:t>
            </w:r>
          </w:p>
          <w:p w:rsidR="001062C0" w:rsidRDefault="001062C0">
            <w:pPr>
              <w:spacing w:line="240" w:lineRule="auto"/>
            </w:pPr>
            <w:r>
              <w:t>Должен пробивать до 40 листов плотностью 80 г/м</w:t>
            </w:r>
            <w:proofErr w:type="gramStart"/>
            <w:r>
              <w:t>2</w:t>
            </w:r>
            <w:proofErr w:type="gramEnd"/>
          </w:p>
          <w:p w:rsidR="001062C0" w:rsidRDefault="001062C0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1062C0" w:rsidTr="001062C0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lastRenderedPageBreak/>
              <w:t>19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Ластик</w:t>
            </w:r>
          </w:p>
          <w:p w:rsidR="001062C0" w:rsidRDefault="001062C0">
            <w:pPr>
              <w:spacing w:line="240" w:lineRule="auto"/>
              <w:jc w:val="both"/>
            </w:pPr>
            <w:r>
              <w:t xml:space="preserve">Ластик для деликатного удаления надписей, сделанных графитовым карандашом любой твердости. </w:t>
            </w:r>
          </w:p>
          <w:p w:rsidR="001062C0" w:rsidRDefault="001062C0">
            <w:pPr>
              <w:spacing w:line="240" w:lineRule="auto"/>
              <w:jc w:val="both"/>
            </w:pPr>
            <w:r>
              <w:t>Характеристики:</w:t>
            </w:r>
          </w:p>
          <w:p w:rsidR="001062C0" w:rsidRDefault="001062C0">
            <w:pPr>
              <w:spacing w:line="240" w:lineRule="auto"/>
              <w:jc w:val="both"/>
            </w:pPr>
            <w:r>
              <w:t>- не должен "протирать" даже самую тонкую бумагу;</w:t>
            </w:r>
          </w:p>
          <w:p w:rsidR="001062C0" w:rsidRDefault="001062C0">
            <w:pPr>
              <w:spacing w:line="240" w:lineRule="auto"/>
              <w:jc w:val="both"/>
            </w:pPr>
            <w:r>
              <w:t>-  должен иметь скошенные края.</w:t>
            </w:r>
          </w:p>
          <w:p w:rsidR="001062C0" w:rsidRDefault="001062C0">
            <w:pPr>
              <w:spacing w:line="240" w:lineRule="auto"/>
              <w:jc w:val="both"/>
            </w:pPr>
            <w:r>
              <w:t>Материал - комбинированный с добавлением натурального каучука.</w:t>
            </w:r>
          </w:p>
          <w:p w:rsidR="001062C0" w:rsidRDefault="001062C0">
            <w:pPr>
              <w:spacing w:line="240" w:lineRule="auto"/>
              <w:jc w:val="both"/>
            </w:pPr>
            <w:r>
              <w:t>Размер - 60х20х7 мм.</w:t>
            </w:r>
          </w:p>
          <w:p w:rsidR="001062C0" w:rsidRDefault="001062C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t>После стирания ластик не должен оставлять мелкой пыли и крошек. Поверхность листа должна оставаться гладкой и чистой. Ластик должен обеспечивать высокое качество коррекции. Ластик не должен повреждать поверхность бумаги при стирании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C0" w:rsidRDefault="001062C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</w:tbl>
    <w:p w:rsidR="008B284B" w:rsidRPr="001062C0" w:rsidRDefault="008B284B" w:rsidP="001062C0">
      <w:pPr>
        <w:rPr>
          <w:sz w:val="36"/>
          <w:szCs w:val="36"/>
        </w:rPr>
      </w:pPr>
    </w:p>
    <w:sectPr w:rsidR="008B284B" w:rsidRPr="0010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38"/>
    <w:rsid w:val="001062C0"/>
    <w:rsid w:val="001F5BB6"/>
    <w:rsid w:val="008B284B"/>
    <w:rsid w:val="00D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6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62C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2C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6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62C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2C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4305</Characters>
  <Application>Microsoft Office Word</Application>
  <DocSecurity>0</DocSecurity>
  <Lines>35</Lines>
  <Paragraphs>10</Paragraphs>
  <ScaleCrop>false</ScaleCrop>
  <Company>цсо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2016-09-20T13:18:00Z</dcterms:created>
  <dcterms:modified xsi:type="dcterms:W3CDTF">2016-09-27T13:05:00Z</dcterms:modified>
</cp:coreProperties>
</file>