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  <w:t xml:space="preserve">      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Резюме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Быков Вячеслав Александрович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Дата рождения: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10 сентября 1988г.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Адрес, телефон: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625000, г. Тюмень, ул. Ямская д.77, кв.93.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Телефон. 89129290800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Семейное положение: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Не женат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Цель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Получение должности специалиста ИТР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Образование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2010-2014.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Тюменский Государственный Архитектурно-Строительный Университет.Специальность: Промышленное и гражданское строительство. Квалификация: инженер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2006-2009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гг.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Тюменский Политехнический колледж. Специальность: Промышленное и гражданское строительство.Квалификация: техник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Опыт работы   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20.10.2012- 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настоящее время-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ОАО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Сибстройсервис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»-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 бригадир каменщиков.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08.2011.- 20.10.2012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ЗАО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Стройимпульс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-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каменщик.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10.2010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г.- 08.2011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ЗАО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Тюменский строитель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Строительство кирпичных и каркасно-монолитных жилых, многоэтажных домов), г. Тюмень.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 строительного участка.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Функции: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Контроль качества выполняемых работ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Ведение документации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Составление заявок, нарядов.M29 ,ведение табелей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-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Опытный пользователь ПК.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15.05.2010</w:t>
      </w:r>
      <w:r>
        <w:rPr>
          <w:rFonts w:ascii="Calibri" w:hAnsi="Calibri" w:cs="Calibri" w:eastAsia="Calibri"/>
          <w:b/>
          <w:color w:val="auto"/>
          <w:spacing w:val="0"/>
          <w:position w:val="0"/>
          <w:sz w:val="28"/>
          <w:shd w:fill="auto" w:val="clear"/>
        </w:rPr>
        <w:t xml:space="preserve">г.-05.10.2010г.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ООО 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«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Сибстрой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» (</w:t>
      </w: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строительство промышленных зданий и сооружений) Р.п. Голышманово.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Мастер строительного участка.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                                                           </w:t>
      </w:r>
      <w:r>
        <w:rPr>
          <w:rFonts w:ascii="Calibri" w:hAnsi="Calibri" w:cs="Calibri" w:eastAsia="Calibri"/>
          <w:color w:val="auto"/>
          <w:spacing w:val="0"/>
          <w:position w:val="0"/>
          <w:sz w:val="36"/>
          <w:shd w:fill="auto" w:val="clear"/>
        </w:rPr>
        <w:t xml:space="preserve">Прочее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Вредные привычки отсутствуют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Наличие водительского удостоверения и л/а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Исполнительность, ответственность, умение управлять коллективом.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28"/>
          <w:shd w:fill="auto" w:val="clear"/>
        </w:rPr>
        <w:t xml:space="preserve">Опытный пользователь ПК, умение составлять наряды, заявки на строительные материалы, списание материала М29, контроль за качеством производства работ на всех стадиях строительства, Ведение исполнительной документации, опыт работы с геодезическими приборами (нивелир, теодолит) 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