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2" w:rsidRDefault="00421812" w:rsidP="00F13CAD"/>
    <w:p w:rsidR="00421812" w:rsidRPr="0078142C" w:rsidRDefault="00421812" w:rsidP="00A7523D">
      <w:pPr>
        <w:jc w:val="center"/>
        <w:rPr>
          <w:rFonts w:ascii="Times New Roman" w:hAnsi="Times New Roman"/>
          <w:b/>
          <w:color w:val="0000FF"/>
          <w:sz w:val="40"/>
          <w:szCs w:val="40"/>
          <w:lang w:val="en-US"/>
        </w:rPr>
      </w:pPr>
      <w:r w:rsidRPr="0078142C">
        <w:rPr>
          <w:b/>
          <w:color w:val="0000FF"/>
          <w:sz w:val="40"/>
          <w:szCs w:val="40"/>
        </w:rPr>
        <w:t>Компания ООО «Спутник-К»/</w:t>
      </w:r>
      <w:r w:rsidRPr="0078142C">
        <w:rPr>
          <w:rFonts w:ascii="Times New Roman" w:hAnsi="Times New Roman"/>
          <w:b/>
          <w:color w:val="0000FF"/>
        </w:rPr>
        <w:t xml:space="preserve"> </w:t>
      </w:r>
      <w:r w:rsidRPr="0078142C">
        <w:rPr>
          <w:rFonts w:ascii="Times New Roman" w:hAnsi="Times New Roman"/>
          <w:b/>
          <w:color w:val="0000FF"/>
          <w:sz w:val="40"/>
          <w:szCs w:val="40"/>
          <w:lang w:val="en-US"/>
        </w:rPr>
        <w:t>LLC</w:t>
      </w:r>
      <w:r w:rsidRPr="0078142C">
        <w:rPr>
          <w:rFonts w:ascii="Times New Roman" w:hAnsi="Times New Roman"/>
          <w:b/>
          <w:color w:val="0000FF"/>
          <w:sz w:val="40"/>
          <w:szCs w:val="40"/>
        </w:rPr>
        <w:t xml:space="preserve"> «</w:t>
      </w:r>
      <w:r w:rsidRPr="0078142C">
        <w:rPr>
          <w:rFonts w:ascii="Times New Roman" w:hAnsi="Times New Roman"/>
          <w:b/>
          <w:color w:val="0000FF"/>
          <w:sz w:val="40"/>
          <w:szCs w:val="40"/>
          <w:lang w:val="en-US"/>
        </w:rPr>
        <w:t>Sputnik</w:t>
      </w:r>
      <w:r w:rsidRPr="0078142C">
        <w:rPr>
          <w:rFonts w:ascii="Times New Roman" w:hAnsi="Times New Roman"/>
          <w:b/>
          <w:color w:val="0000FF"/>
          <w:sz w:val="40"/>
          <w:szCs w:val="40"/>
        </w:rPr>
        <w:t>-</w:t>
      </w:r>
      <w:r w:rsidRPr="0078142C">
        <w:rPr>
          <w:rFonts w:ascii="Times New Roman" w:hAnsi="Times New Roman"/>
          <w:b/>
          <w:color w:val="0000FF"/>
          <w:sz w:val="40"/>
          <w:szCs w:val="40"/>
          <w:lang w:val="en-US"/>
        </w:rPr>
        <w:t>K</w:t>
      </w:r>
      <w:r w:rsidRPr="0078142C">
        <w:rPr>
          <w:rFonts w:ascii="Times New Roman" w:hAnsi="Times New Roman"/>
          <w:b/>
          <w:color w:val="0000FF"/>
          <w:sz w:val="40"/>
          <w:szCs w:val="40"/>
        </w:rPr>
        <w:t>»</w:t>
      </w:r>
    </w:p>
    <w:p w:rsidR="00421812" w:rsidRPr="0078142C" w:rsidRDefault="00421812" w:rsidP="00A7523D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07564, г"/>
        </w:smartTagPr>
        <w:r w:rsidRPr="002A5A54">
          <w:rPr>
            <w:rStyle w:val="st"/>
            <w:rFonts w:ascii="Times New Roman" w:hAnsi="Times New Roman"/>
          </w:rPr>
          <w:t>107564, г</w:t>
        </w:r>
      </w:smartTag>
      <w:r w:rsidRPr="002A5A54">
        <w:rPr>
          <w:rStyle w:val="st"/>
          <w:rFonts w:ascii="Times New Roman" w:hAnsi="Times New Roman"/>
        </w:rPr>
        <w:t>.</w:t>
      </w:r>
      <w:r w:rsidRPr="002A5A54">
        <w:rPr>
          <w:rStyle w:val="Emphasis"/>
          <w:rFonts w:ascii="Times New Roman" w:hAnsi="Times New Roman"/>
          <w:i w:val="0"/>
        </w:rPr>
        <w:t>Москва</w:t>
      </w:r>
      <w:r w:rsidRPr="002A5A54">
        <w:rPr>
          <w:rStyle w:val="st"/>
          <w:rFonts w:ascii="Times New Roman" w:hAnsi="Times New Roman"/>
        </w:rPr>
        <w:t xml:space="preserve">, </w:t>
      </w:r>
      <w:r w:rsidRPr="002A5A54">
        <w:rPr>
          <w:rStyle w:val="Emphasis"/>
          <w:rFonts w:ascii="Times New Roman" w:hAnsi="Times New Roman"/>
          <w:i w:val="0"/>
        </w:rPr>
        <w:t>Краснобогатырская улица</w:t>
      </w:r>
      <w:r w:rsidRPr="002A5A54">
        <w:rPr>
          <w:rStyle w:val="st"/>
          <w:rFonts w:ascii="Times New Roman" w:hAnsi="Times New Roman"/>
        </w:rPr>
        <w:t xml:space="preserve">, </w:t>
      </w:r>
      <w:r w:rsidRPr="002A5A54">
        <w:rPr>
          <w:rStyle w:val="Emphasis"/>
          <w:rFonts w:ascii="Times New Roman" w:hAnsi="Times New Roman"/>
          <w:i w:val="0"/>
        </w:rPr>
        <w:t>дом 13</w:t>
      </w:r>
      <w:r w:rsidRPr="002A5A54">
        <w:rPr>
          <w:rStyle w:val="st"/>
          <w:rFonts w:ascii="Times New Roman" w:hAnsi="Times New Roman"/>
        </w:rPr>
        <w:t xml:space="preserve"> А</w:t>
      </w:r>
    </w:p>
    <w:p w:rsidR="00421812" w:rsidRDefault="00421812" w:rsidP="00A7523D">
      <w:pPr>
        <w:jc w:val="center"/>
        <w:rPr>
          <w:b/>
          <w:color w:val="000000"/>
          <w:sz w:val="24"/>
          <w:szCs w:val="24"/>
          <w:lang w:val="en-US"/>
        </w:rPr>
      </w:pPr>
      <w:hyperlink r:id="rId4" w:history="1">
        <w:r w:rsidRPr="005B7D77">
          <w:rPr>
            <w:rStyle w:val="Hyperlink"/>
            <w:b/>
            <w:sz w:val="24"/>
            <w:szCs w:val="24"/>
            <w:lang w:val="en-US"/>
          </w:rPr>
          <w:t>www.Cputnik-group.ru</w:t>
        </w:r>
      </w:hyperlink>
    </w:p>
    <w:p w:rsidR="00421812" w:rsidRPr="002B7546" w:rsidRDefault="00421812" w:rsidP="00A7523D">
      <w:pPr>
        <w:jc w:val="center"/>
        <w:rPr>
          <w:color w:val="000000"/>
          <w:sz w:val="24"/>
          <w:szCs w:val="24"/>
          <w:lang w:val="en-US"/>
        </w:rPr>
      </w:pPr>
    </w:p>
    <w:p w:rsidR="00421812" w:rsidRDefault="00421812" w:rsidP="00F13CAD">
      <w:r>
        <w:t xml:space="preserve">специализируется на комплексном оснащении лабораторий, промышленных предприятий, научных и учебных организаций на всей территории Азербайджана, Армении, Белоруссии, Казахстана, Киргизии, Молдавии, России, Таджикистана, Туркмении, Узбекистана и Украины. </w:t>
      </w:r>
      <w:r w:rsidRPr="0078142C">
        <w:rPr>
          <w:color w:val="0000FF"/>
        </w:rPr>
        <w:t>Участвует в государственных торгах</w:t>
      </w:r>
      <w:r>
        <w:t xml:space="preserve"> с федеральных, коммерческих и международных площадок. Разработчик и производитель систем автоматизации, лабораторного оборудования и установок для проведения экспериментов.</w:t>
      </w:r>
    </w:p>
    <w:p w:rsidR="00421812" w:rsidRPr="002B7546" w:rsidRDefault="00421812" w:rsidP="00F13CAD">
      <w:r>
        <w:t>Представитель компании Myoton AS (Таллинн, Эстония): решения для оценки тонуса и биомеханических свойств скелетных мышц, участник программы Европейского космического агентства.</w:t>
      </w:r>
    </w:p>
    <w:p w:rsidR="00421812" w:rsidRPr="002B7546" w:rsidRDefault="00421812" w:rsidP="00F13CAD">
      <w:pPr>
        <w:rPr>
          <w:b/>
          <w:color w:val="0000FF"/>
        </w:rPr>
      </w:pPr>
      <w:r w:rsidRPr="002B7546">
        <w:rPr>
          <w:b/>
          <w:color w:val="0000FF"/>
        </w:rPr>
        <w:t>Основные направления деятельности:</w:t>
      </w:r>
    </w:p>
    <w:p w:rsidR="00421812" w:rsidRDefault="00421812" w:rsidP="00F13CAD">
      <w:r>
        <w:t>Продажа лабораторного оборудования, расходных материалов, реагентов и мебели;</w:t>
      </w:r>
    </w:p>
    <w:p w:rsidR="00421812" w:rsidRDefault="00421812" w:rsidP="00F13CAD">
      <w:r>
        <w:t>Разработка и проектирование автоматизированных систем и лабораторного оборудования под индивидуальные задачи клиента;</w:t>
      </w:r>
    </w:p>
    <w:p w:rsidR="00421812" w:rsidRDefault="00421812" w:rsidP="00F13CAD">
      <w:r>
        <w:t>Выполнение полного комплекса пусконаладочных работ и проведение режимных испытаний основного и вспомогательного технологического оборудования на строящихся и реконструируемых объектах установленного соответствующими нормативными и техническими документами;</w:t>
      </w:r>
    </w:p>
    <w:p w:rsidR="00421812" w:rsidRPr="002B7546" w:rsidRDefault="00421812" w:rsidP="00F13CAD">
      <w:r>
        <w:t>Поверка и ремонт лабораторного оборудования и приборов;</w:t>
      </w:r>
    </w:p>
    <w:p w:rsidR="00421812" w:rsidRPr="002B7546" w:rsidRDefault="00421812" w:rsidP="00F13CAD">
      <w:pPr>
        <w:rPr>
          <w:b/>
          <w:color w:val="0000FF"/>
        </w:rPr>
      </w:pPr>
      <w:r w:rsidRPr="002B7546">
        <w:rPr>
          <w:b/>
          <w:color w:val="0000FF"/>
        </w:rPr>
        <w:t>Мы осуществляем:</w:t>
      </w:r>
    </w:p>
    <w:p w:rsidR="00421812" w:rsidRDefault="00421812" w:rsidP="00F13CAD">
      <w:r>
        <w:t>Подбор лабораторного оборудования, расходных материалов, реагентов и мебели под конкретную задачу, c учетом ТЗ и пожеланий;</w:t>
      </w:r>
    </w:p>
    <w:p w:rsidR="00421812" w:rsidRDefault="00421812" w:rsidP="00F13CAD">
      <w:r>
        <w:t>Полное консультативное сопровождение по замене устаревшего оборудования на современные аналоги;</w:t>
      </w:r>
    </w:p>
    <w:p w:rsidR="00421812" w:rsidRDefault="00421812" w:rsidP="00F13CAD">
      <w:r>
        <w:t>Разработку проектно-сметной части;</w:t>
      </w:r>
    </w:p>
    <w:p w:rsidR="00421812" w:rsidRDefault="00421812" w:rsidP="00F13CAD">
      <w:r>
        <w:t>Разработку конструкторской документации;</w:t>
      </w:r>
    </w:p>
    <w:p w:rsidR="00421812" w:rsidRDefault="00421812" w:rsidP="00F13CAD">
      <w:r>
        <w:t>Разработку и написание программного обеспечения;</w:t>
      </w:r>
    </w:p>
    <w:p w:rsidR="00421812" w:rsidRDefault="00421812" w:rsidP="00F13CAD">
      <w:r>
        <w:t>Доставку, сборку, установку программного обеспечения, проведение пуско-наладочных работ;</w:t>
      </w:r>
    </w:p>
    <w:p w:rsidR="00421812" w:rsidRDefault="00421812" w:rsidP="00F13CAD">
      <w:r>
        <w:t>Обучение персонала;</w:t>
      </w:r>
    </w:p>
    <w:p w:rsidR="00421812" w:rsidRDefault="00421812" w:rsidP="00F13CAD"/>
    <w:p w:rsidR="00421812" w:rsidRPr="00F13CAD" w:rsidRDefault="00421812" w:rsidP="00F13CAD">
      <w:pPr>
        <w:rPr>
          <w:b/>
        </w:rPr>
      </w:pPr>
      <w:r w:rsidRPr="002B7546">
        <w:rPr>
          <w:b/>
          <w:color w:val="0000FF"/>
        </w:rPr>
        <w:t>Гарантийный и постгарантийный сервис и ремонт</w:t>
      </w:r>
      <w:r w:rsidRPr="00F13CAD">
        <w:rPr>
          <w:b/>
        </w:rPr>
        <w:t>;</w:t>
      </w:r>
    </w:p>
    <w:p w:rsidR="00421812" w:rsidRDefault="00421812" w:rsidP="00F13CAD">
      <w:r>
        <w:t>Сотрудничество с нами позволит Вам пользоваться широким ассортиментом и постоянным наличием на складе большинства позиций с возможностью доставки по всей России, Украине и странам СНГ</w:t>
      </w:r>
    </w:p>
    <w:p w:rsidR="00421812" w:rsidRDefault="00421812" w:rsidP="00F13CAD">
      <w:r>
        <w:t>Если в каталоге Вы не смогли подобрать интересующее Вас решение, Вы можете отправить в наш адрес заявку с техническим заданием, и специалисты нашей компании в кратчайшие сроки подберут необходимое оборудование, расходные материалы или реактивы.</w:t>
      </w:r>
    </w:p>
    <w:p w:rsidR="00421812" w:rsidRDefault="00421812" w:rsidP="00F13CAD">
      <w:bookmarkStart w:id="0" w:name="_GoBack"/>
      <w:bookmarkEnd w:id="0"/>
      <w:r>
        <w:t>Все лабораторное оборудование сопровождается необходимой документацией и соответствует установленным стандартам качества, а его надёжность подтверждена соответствующими сертификатами.</w:t>
      </w:r>
    </w:p>
    <w:p w:rsidR="00421812" w:rsidRDefault="00421812" w:rsidP="00F13CAD">
      <w:r>
        <w:t>Стратегическая цель «Спутник» – стать крупным международным игроком российского происхождения, обладая высокой квалификацией, социальной ответственностью в практической деятельности.</w:t>
      </w:r>
    </w:p>
    <w:p w:rsidR="00421812" w:rsidRPr="002B7546" w:rsidRDefault="00421812" w:rsidP="00F13CAD">
      <w:pPr>
        <w:rPr>
          <w:b/>
          <w:color w:val="0000FF"/>
          <w:sz w:val="28"/>
          <w:szCs w:val="28"/>
          <w:lang w:val="en-US"/>
        </w:rPr>
      </w:pPr>
      <w:r w:rsidRPr="002B7546">
        <w:rPr>
          <w:b/>
          <w:color w:val="0000FF"/>
          <w:sz w:val="28"/>
          <w:szCs w:val="28"/>
        </w:rPr>
        <w:t>Комплексное оснащение лабораторий</w:t>
      </w:r>
    </w:p>
    <w:p w:rsidR="00421812" w:rsidRDefault="00421812" w:rsidP="00F13CAD">
      <w:r>
        <w:t>Оборудование, расходные материалы, реагенты и мебель для медицинских, ветеринарных, аналитических, экологических, пищевых, нефтехимических и др. лабораторий отечественных и зарубежных производителей.</w:t>
      </w:r>
    </w:p>
    <w:p w:rsidR="00421812" w:rsidRPr="002B7546" w:rsidRDefault="00421812" w:rsidP="00F13CAD">
      <w:pPr>
        <w:rPr>
          <w:b/>
          <w:color w:val="0000FF"/>
          <w:sz w:val="28"/>
          <w:szCs w:val="28"/>
          <w:lang w:val="en-US"/>
        </w:rPr>
      </w:pPr>
      <w:r w:rsidRPr="002B7546">
        <w:rPr>
          <w:b/>
          <w:color w:val="0000FF"/>
          <w:sz w:val="28"/>
          <w:szCs w:val="28"/>
        </w:rPr>
        <w:t>Производство оборудования</w:t>
      </w:r>
    </w:p>
    <w:p w:rsidR="00421812" w:rsidRDefault="00421812">
      <w:r>
        <w:t>Проектирование, разработка и производство лабораторного и промышленного оборудования для решения научно-исследовательских и других задач под индивидуальные потребности клиента</w:t>
      </w:r>
    </w:p>
    <w:p w:rsidR="00421812" w:rsidRPr="002B7546" w:rsidRDefault="00421812" w:rsidP="00F13CAD">
      <w:pPr>
        <w:rPr>
          <w:b/>
          <w:color w:val="0000FF"/>
          <w:sz w:val="28"/>
          <w:szCs w:val="28"/>
        </w:rPr>
      </w:pPr>
      <w:r w:rsidRPr="002B7546">
        <w:rPr>
          <w:b/>
          <w:color w:val="0000FF"/>
          <w:sz w:val="28"/>
          <w:szCs w:val="28"/>
        </w:rPr>
        <w:t>Технические решения</w:t>
      </w:r>
    </w:p>
    <w:p w:rsidR="00421812" w:rsidRDefault="00421812" w:rsidP="00F13CAD">
      <w:r>
        <w:t>• Создание и оснащение лабораторий «с нуля»...</w:t>
      </w:r>
    </w:p>
    <w:p w:rsidR="00421812" w:rsidRDefault="00421812" w:rsidP="00F13CAD">
      <w:r>
        <w:t xml:space="preserve">• Автоматизация технологических процессов и профильных производств: </w:t>
      </w:r>
    </w:p>
    <w:p w:rsidR="00421812" w:rsidRDefault="00421812" w:rsidP="00F13CAD">
      <w:r>
        <w:t> </w:t>
      </w:r>
      <w:r>
        <w:t> </w:t>
      </w:r>
      <w:r>
        <w:t> </w:t>
      </w:r>
      <w:r>
        <w:rPr>
          <w:rFonts w:ascii="MS Gothic" w:eastAsia="MS Gothic" w:hAnsi="MS Gothic" w:cs="MS Gothic" w:hint="eastAsia"/>
        </w:rPr>
        <w:t>✓</w:t>
      </w:r>
      <w:r>
        <w:t xml:space="preserve"> Повышение эффективности производственного процесса. </w:t>
      </w:r>
    </w:p>
    <w:p w:rsidR="00421812" w:rsidRDefault="00421812" w:rsidP="00F13CAD">
      <w:r>
        <w:t> </w:t>
      </w:r>
      <w:r>
        <w:t> </w:t>
      </w:r>
      <w:r>
        <w:t> </w:t>
      </w:r>
      <w:r>
        <w:rPr>
          <w:rFonts w:ascii="MS Gothic" w:eastAsia="MS Gothic" w:hAnsi="MS Gothic" w:cs="MS Gothic" w:hint="eastAsia"/>
        </w:rPr>
        <w:t>✓</w:t>
      </w:r>
      <w:r>
        <w:t xml:space="preserve"> Повышение безопасности. </w:t>
      </w:r>
    </w:p>
    <w:p w:rsidR="00421812" w:rsidRDefault="00421812" w:rsidP="00F13CAD">
      <w:r>
        <w:t> </w:t>
      </w:r>
      <w:r>
        <w:t> </w:t>
      </w:r>
      <w:r>
        <w:t> </w:t>
      </w:r>
      <w:r>
        <w:rPr>
          <w:rFonts w:ascii="MS Gothic" w:eastAsia="MS Gothic" w:hAnsi="MS Gothic" w:cs="MS Gothic" w:hint="eastAsia"/>
        </w:rPr>
        <w:t>✓</w:t>
      </w:r>
      <w:r>
        <w:t xml:space="preserve"> Повышение экологичности. </w:t>
      </w:r>
    </w:p>
    <w:p w:rsidR="00421812" w:rsidRDefault="00421812" w:rsidP="00F13CAD">
      <w:r>
        <w:t> </w:t>
      </w:r>
      <w:r>
        <w:t> </w:t>
      </w:r>
      <w:r>
        <w:t> </w:t>
      </w:r>
      <w:r>
        <w:rPr>
          <w:rFonts w:ascii="MS Gothic" w:eastAsia="MS Gothic" w:hAnsi="MS Gothic" w:cs="MS Gothic" w:hint="eastAsia"/>
        </w:rPr>
        <w:t>✓</w:t>
      </w:r>
      <w:r>
        <w:t xml:space="preserve"> Повышение экономичности. </w:t>
      </w:r>
    </w:p>
    <w:p w:rsidR="00421812" w:rsidRDefault="00421812" w:rsidP="00F13CAD">
      <w:r>
        <w:t>•Проектирование, разработка и пуско-наладка.</w:t>
      </w:r>
    </w:p>
    <w:p w:rsidR="00421812" w:rsidRDefault="00421812" w:rsidP="00F13CAD"/>
    <w:sectPr w:rsidR="00421812" w:rsidSect="0093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3F"/>
    <w:rsid w:val="002A5A54"/>
    <w:rsid w:val="002B7546"/>
    <w:rsid w:val="00421812"/>
    <w:rsid w:val="005B7D77"/>
    <w:rsid w:val="0078142C"/>
    <w:rsid w:val="00831AF7"/>
    <w:rsid w:val="00881C3F"/>
    <w:rsid w:val="00930765"/>
    <w:rsid w:val="00A7523D"/>
    <w:rsid w:val="00AD4C92"/>
    <w:rsid w:val="00BF74A0"/>
    <w:rsid w:val="00CB3E59"/>
    <w:rsid w:val="00F1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7546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78142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8142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tnik-gro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511</Words>
  <Characters>2916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Пользователь03</cp:lastModifiedBy>
  <cp:revision>3</cp:revision>
  <dcterms:created xsi:type="dcterms:W3CDTF">2014-09-09T19:27:00Z</dcterms:created>
  <dcterms:modified xsi:type="dcterms:W3CDTF">2014-09-12T06:34:00Z</dcterms:modified>
</cp:coreProperties>
</file>