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96" w:rsidRDefault="00DC4992" w:rsidP="00DC4992">
      <w:pPr>
        <w:spacing w:after="0" w:line="240" w:lineRule="auto"/>
        <w:ind w:left="-284"/>
        <w:jc w:val="center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6"/>
          <w:szCs w:val="16"/>
          <w:shd w:val="clear" w:color="auto" w:fill="FFFFFF"/>
          <w:lang w:eastAsia="ru-RU"/>
        </w:rPr>
        <w:drawing>
          <wp:inline distT="0" distB="0" distL="0" distR="0">
            <wp:extent cx="7612380" cy="1446401"/>
            <wp:effectExtent l="19050" t="0" r="7620" b="0"/>
            <wp:docPr id="4" name="Рисунок 16" descr="C:\Users\User\Desktop\шапка Гале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шапка Гале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662" cy="144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1E0" w:rsidRPr="00EC21E0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</w:p>
    <w:p w:rsidR="00DC4992" w:rsidRDefault="00EC21E0" w:rsidP="00DC499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val="en-US" w:eastAsia="ru-RU"/>
        </w:rPr>
      </w:pPr>
      <w:r w:rsidRPr="00DC4992">
        <w:rPr>
          <w:rFonts w:ascii="Tahoma" w:eastAsia="Times New Roman" w:hAnsi="Tahoma" w:cs="Tahoma"/>
          <w:b/>
          <w:color w:val="000000"/>
          <w:sz w:val="16"/>
          <w:szCs w:val="16"/>
          <w:shd w:val="clear" w:color="auto" w:fill="FFFFFF"/>
          <w:lang w:eastAsia="ru-RU"/>
        </w:rPr>
        <w:t>Наша компания занимается  поставками горно-шахтного оборудования для предприятий горнодобывающего, угольного и горно-строительного комплексов России и стран СНГ. </w:t>
      </w:r>
      <w:r w:rsidRPr="00DC4992"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  <w:t> </w:t>
      </w:r>
      <w:r w:rsidRPr="00DC4992"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  <w:br/>
      </w:r>
      <w:r w:rsidRPr="00DC4992">
        <w:rPr>
          <w:rFonts w:ascii="Tahoma" w:eastAsia="Times New Roman" w:hAnsi="Tahoma" w:cs="Tahoma"/>
          <w:b/>
          <w:color w:val="000000"/>
          <w:sz w:val="16"/>
          <w:szCs w:val="16"/>
          <w:shd w:val="clear" w:color="auto" w:fill="FFFFFF"/>
          <w:lang w:eastAsia="ru-RU"/>
        </w:rPr>
        <w:t>Гибкая ценовая политика, индивидуальный подход к каждому клиенту</w:t>
      </w:r>
      <w:r w:rsidR="00351196" w:rsidRPr="00DC4992">
        <w:rPr>
          <w:rFonts w:ascii="Tahoma" w:eastAsia="Times New Roman" w:hAnsi="Tahoma" w:cs="Tahoma"/>
          <w:b/>
          <w:color w:val="000000"/>
          <w:sz w:val="16"/>
          <w:szCs w:val="16"/>
          <w:shd w:val="clear" w:color="auto" w:fill="FFFFFF"/>
          <w:lang w:eastAsia="ru-RU"/>
        </w:rPr>
        <w:t xml:space="preserve"> и</w:t>
      </w:r>
      <w:r w:rsidRPr="00DC4992">
        <w:rPr>
          <w:rFonts w:ascii="Tahoma" w:eastAsia="Times New Roman" w:hAnsi="Tahoma" w:cs="Tahoma"/>
          <w:b/>
          <w:color w:val="000000"/>
          <w:sz w:val="16"/>
          <w:szCs w:val="16"/>
          <w:shd w:val="clear" w:color="auto" w:fill="FFFFFF"/>
          <w:lang w:eastAsia="ru-RU"/>
        </w:rPr>
        <w:t xml:space="preserve"> хорошие партнерские связи позволяют нашей </w:t>
      </w:r>
      <w:r w:rsidR="00351196" w:rsidRPr="00DC4992">
        <w:rPr>
          <w:rFonts w:ascii="Tahoma" w:eastAsia="Times New Roman" w:hAnsi="Tahoma" w:cs="Tahoma"/>
          <w:b/>
          <w:color w:val="000000"/>
          <w:sz w:val="16"/>
          <w:szCs w:val="16"/>
          <w:shd w:val="clear" w:color="auto" w:fill="FFFFFF"/>
          <w:lang w:eastAsia="ru-RU"/>
        </w:rPr>
        <w:t>К</w:t>
      </w:r>
      <w:r w:rsidRPr="00DC4992">
        <w:rPr>
          <w:rFonts w:ascii="Tahoma" w:eastAsia="Times New Roman" w:hAnsi="Tahoma" w:cs="Tahoma"/>
          <w:b/>
          <w:color w:val="000000"/>
          <w:sz w:val="16"/>
          <w:szCs w:val="16"/>
          <w:shd w:val="clear" w:color="auto" w:fill="FFFFFF"/>
          <w:lang w:eastAsia="ru-RU"/>
        </w:rPr>
        <w:t xml:space="preserve">омпании успешно работать на рынке горно-шахтного оборудования. Возможны индивидуальные заказы на специализированное </w:t>
      </w:r>
      <w:r w:rsidR="00351196" w:rsidRPr="00DC4992">
        <w:rPr>
          <w:rFonts w:ascii="Tahoma" w:eastAsia="Times New Roman" w:hAnsi="Tahoma" w:cs="Tahoma"/>
          <w:b/>
          <w:color w:val="000000"/>
          <w:sz w:val="16"/>
          <w:szCs w:val="16"/>
          <w:shd w:val="clear" w:color="auto" w:fill="FFFFFF"/>
          <w:lang w:eastAsia="ru-RU"/>
        </w:rPr>
        <w:t>о</w:t>
      </w:r>
      <w:r w:rsidRPr="00DC4992">
        <w:rPr>
          <w:rFonts w:ascii="Tahoma" w:eastAsia="Times New Roman" w:hAnsi="Tahoma" w:cs="Tahoma"/>
          <w:b/>
          <w:color w:val="000000"/>
          <w:sz w:val="16"/>
          <w:szCs w:val="16"/>
          <w:shd w:val="clear" w:color="auto" w:fill="FFFFFF"/>
          <w:lang w:eastAsia="ru-RU"/>
        </w:rPr>
        <w:t>борудование, шахтную автоматику и запасные части.</w:t>
      </w:r>
      <w:r w:rsidRPr="00DC4992"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  <w:t> </w:t>
      </w:r>
      <w:r w:rsidRPr="00DC4992"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  <w:br/>
      </w:r>
      <w:r w:rsidRPr="00DC4992">
        <w:rPr>
          <w:rFonts w:ascii="Tahoma" w:eastAsia="Times New Roman" w:hAnsi="Tahoma" w:cs="Tahoma"/>
          <w:b/>
          <w:color w:val="000000"/>
          <w:sz w:val="16"/>
          <w:szCs w:val="16"/>
          <w:shd w:val="clear" w:color="auto" w:fill="FFFFFF"/>
          <w:lang w:eastAsia="ru-RU"/>
        </w:rPr>
        <w:t>Наша задача — качественно поддерживать и развивать бизнес Вашей компании, предлагая Вам самые оптимальные решения по обеспечению горно-шахтным</w:t>
      </w:r>
      <w:r w:rsidR="00351196" w:rsidRPr="00DC4992">
        <w:rPr>
          <w:rFonts w:ascii="Tahoma" w:eastAsia="Times New Roman" w:hAnsi="Tahoma" w:cs="Tahoma"/>
          <w:b/>
          <w:color w:val="000000"/>
          <w:sz w:val="16"/>
          <w:szCs w:val="16"/>
          <w:shd w:val="clear" w:color="auto" w:fill="FFFFFF"/>
          <w:lang w:eastAsia="ru-RU"/>
        </w:rPr>
        <w:t xml:space="preserve"> и подъемно-транспортным </w:t>
      </w:r>
      <w:r w:rsidRPr="00DC4992">
        <w:rPr>
          <w:rFonts w:ascii="Tahoma" w:eastAsia="Times New Roman" w:hAnsi="Tahoma" w:cs="Tahoma"/>
          <w:b/>
          <w:color w:val="000000"/>
          <w:sz w:val="16"/>
          <w:szCs w:val="16"/>
          <w:shd w:val="clear" w:color="auto" w:fill="FFFFFF"/>
          <w:lang w:eastAsia="ru-RU"/>
        </w:rPr>
        <w:t>оборудованием.</w:t>
      </w:r>
    </w:p>
    <w:p w:rsidR="00DC4992" w:rsidRDefault="00DC4992" w:rsidP="00DC499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val="en-US" w:eastAsia="ru-RU"/>
        </w:rPr>
      </w:pPr>
    </w:p>
    <w:p w:rsidR="006F14D6" w:rsidRPr="00361463" w:rsidRDefault="00EC21E0" w:rsidP="00DC499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51196">
        <w:rPr>
          <w:rFonts w:ascii="Tahoma" w:eastAsia="Times New Roman" w:hAnsi="Tahoma" w:cs="Tahoma"/>
          <w:b/>
          <w:color w:val="000000"/>
          <w:sz w:val="16"/>
          <w:szCs w:val="16"/>
          <w:u w:val="single"/>
          <w:shd w:val="clear" w:color="auto" w:fill="FFFFFF"/>
          <w:lang w:eastAsia="ru-RU"/>
        </w:rPr>
        <w:t>Мы предлагаем следующее оборудование:</w:t>
      </w:r>
      <w:r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61463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  <w:lang w:eastAsia="ru-RU"/>
        </w:rPr>
        <w:t>Шахтные вагонетки:</w:t>
      </w:r>
      <w:r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36146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ВГ (УВГ) с показателями ширины колеи от 600 до 750 и 900 мм.;  серий ВД и ВДК 2,5 - 3,3 м3  (с разгрузкой донного типа)</w:t>
      </w:r>
      <w:r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</w:p>
    <w:p w:rsidR="006F14D6" w:rsidRPr="00361463" w:rsidRDefault="006F14D6" w:rsidP="00EC21E0">
      <w:pPr>
        <w:spacing w:after="0" w:line="240" w:lineRule="auto"/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</w:pPr>
      <w:r w:rsidRPr="00361463"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  <w:t>Буровые установки:</w:t>
      </w:r>
    </w:p>
    <w:p w:rsidR="006F14D6" w:rsidRPr="00351196" w:rsidRDefault="006F14D6" w:rsidP="00DC4992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Ша</w:t>
      </w:r>
      <w:r w:rsidR="00DC4992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хтная буровая установка УБШ-228;  </w:t>
      </w:r>
      <w:r w:rsidR="00DC4992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УБШ-221П</w:t>
      </w:r>
      <w:r w:rsidR="00DC4992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;  </w:t>
      </w:r>
      <w:r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УБШ-207</w:t>
      </w:r>
      <w:r w:rsidR="00DC4992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; </w:t>
      </w:r>
      <w:r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УБШ-101</w:t>
      </w:r>
    </w:p>
    <w:p w:rsidR="00361463" w:rsidRPr="00361463" w:rsidRDefault="000D05FF" w:rsidP="00BE4FC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1398905</wp:posOffset>
            </wp:positionV>
            <wp:extent cx="2099310" cy="1981200"/>
            <wp:effectExtent l="19050" t="0" r="0" b="0"/>
            <wp:wrapNone/>
            <wp:docPr id="18" name="Рисунок 18" descr="C:\Users\User\Google Диск\Галеон-ГП\фото горно-шахтного оборудования\1pp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Google Диск\Галеон-ГП\фото горно-шахтного оборудования\1ppn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EC21E0" w:rsidRPr="00361463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  <w:lang w:eastAsia="ru-RU"/>
        </w:rPr>
        <w:t>Двигатели: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ДТН 45/27 (45 кВт)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ДТН 33/20 (33 кВт)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ДРТ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Д-12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ДК-812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ДК-816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Пневмодвигатель П12-12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Пневмомотор П12-12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Пневмодвигатели ДАР-5М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Пневмодвигатель ДАР-5М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Пневмодвигатели ДАР-30M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Пневмо​мотор ДАР-30М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; 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Пневмодвигатели ДАР-14 (14М)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Пн​евмомотор ДАР-14 (14М)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 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EC21E0" w:rsidRPr="00361463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  <w:lang w:eastAsia="ru-RU"/>
        </w:rPr>
        <w:t>Подъемное оборудование: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Устройство маневровое МУ12-М2А 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Устройства прицепные проходческие УПП-8</w:t>
      </w:r>
      <w:r w:rsidR="00361463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УПП-2,8 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Скреперн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ые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лебёдк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55ЛС-2СМА</w:t>
      </w:r>
      <w:r w:rsidR="00361463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55ЛС-2ПМА, 30ЛС-2СМА, 30ЛС-2ПМА, 17ЛС-2СМА, 110ЛС-2СМА , 110ЛС-2СМА 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Посадочная лебедка ЛПК-10Б</w:t>
      </w:r>
      <w:r w:rsidR="00DC4992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;  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Лебедки маневровые ЛМ-140, ЛМ-71 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Лебедка шахтная вспомогательная пневматическая ЛП 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Лебедк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проходческ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ие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передвижн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ые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ЛПЭП-16У</w:t>
      </w:r>
      <w:r w:rsidR="00DC4992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ЛПЭП-25У</w:t>
      </w:r>
      <w:r w:rsidR="00DC4992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ЛПЭП-45У</w:t>
      </w:r>
      <w:r w:rsidR="00DC4992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; 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  <w:r w:rsidR="00DC4992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ЛПЭП-10</w:t>
      </w:r>
      <w:r w:rsidR="00DC4992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  <w:r w:rsidR="00DC4992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ЛПЭ 50-1000У</w:t>
      </w:r>
      <w:r w:rsidR="00DC4992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  <w:r w:rsidR="00DC4992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ЛПТ-5/600</w:t>
      </w:r>
      <w:r w:rsidR="00DC4992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  <w:r w:rsidR="00DC4992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ЛПТ-10/900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Лебедк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пневматическ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ие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ШВА-18000x0,25П </w:t>
      </w:r>
      <w:r w:rsidR="00361463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ПДЛ 100х20, ПДЛ 50х12, ПЛД 35х17, ПЛД 20х30, ПЛД 10х24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Лебедк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монтажн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ые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ЛМ-2, ЛМ-3.2, ЛМ-5 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Лебедка маневровая ТЛ-8Б</w:t>
      </w:r>
      <w:r w:rsidR="00DC4992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;  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Лебедка ЛУРВ-10 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Лебедк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вспомогательн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ые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1ЛШВ-01</w:t>
      </w:r>
      <w:r w:rsidR="00361463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1ЛВ-09 и 1ЛВ-10, ЛВ25 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Бадья шахтная от 1 до 3 м3  (Проходческая БПСМ)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EC21E0" w:rsidRPr="00361463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  <w:lang w:eastAsia="ru-RU"/>
        </w:rPr>
        <w:t>Породопогрузочные машины: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B24D29" w:rsidRDefault="000D05FF" w:rsidP="00BE4FC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4"/>
          <w:szCs w:val="1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845820</wp:posOffset>
            </wp:positionV>
            <wp:extent cx="2823210" cy="1531620"/>
            <wp:effectExtent l="19050" t="0" r="0" b="0"/>
            <wp:wrapNone/>
            <wp:docPr id="19" name="Рисунок 19" descr="C:\Users\User\Google Диск\Галеон-ГП\фото горно-шахтного оборудования\azyausskm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Google Диск\Галеон-ГП\фото горно-шахтного оборудования\azyausskmk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463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ППН 1 (ППН-1С), ППН 3, МПДД-4 и МПДЭ-4, МПДД-3 и МПДЭ-3, МПДД-2 и МПДЭ-2, МПДД-1 и МПДЭ-1, МПДЭ-04</w:t>
      </w:r>
      <w:r w:rsidR="00361463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EC21E0" w:rsidRPr="00361463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  <w:lang w:eastAsia="ru-RU"/>
        </w:rPr>
        <w:t>Перфораторы: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Сверло шахтное пневматическое СГП-1 (СР.3) 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Перфоратор ППТ-86 (аналог ПТ-48А)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, </w:t>
      </w:r>
      <w:r w:rsidR="004967A3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ПП-63В2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, </w:t>
      </w:r>
      <w:r w:rsidR="004967A3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ПП-54В2 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Бур электрогидравлический ЭБГП-1М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EC21E0" w:rsidRPr="00361463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  <w:lang w:eastAsia="ru-RU"/>
        </w:rPr>
        <w:t>Шахтные вентиляторы: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Вентиляционная шахтная труба 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Вентиляторы местного проветривания ВМЭ-8</w:t>
      </w:r>
      <w:r w:rsidR="00361463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ВМЭ-6, ВМЭ-5 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Вентиляторы шахтный ВМЭ-12 (ВМЭ-12А)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, 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Вентилятор Центробежный ВЦ 15 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Вентилятор с пневматическим приводом ВМП-4М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EC21E0" w:rsidRPr="00361463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  <w:lang w:eastAsia="ru-RU"/>
        </w:rPr>
        <w:t>Автоматика: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Толкатель ЭКТ 300-350 и ЭКТ 300-250 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Пу​скатели ПРН э</w:t>
      </w:r>
      <w:r w:rsid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лектромагнитные (нереверсивные), </w:t>
      </w:r>
      <w:r w:rsidR="00351196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ПРН-Б (реверсивные)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, </w:t>
      </w:r>
      <w:r w:rsidR="004967A3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Пускатели ПВИ 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Коробки серий КР, КРХ 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Выключатель путевой взрывозащищённый ВПВ-4М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,  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Выключатель автоматический ВАРП-250-1-Т5э 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Выключатели рудничные ВРВ-150М, ВРВ-150М2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,  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Выключатели ВРН-М</w:t>
      </w:r>
      <w:r w:rsid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, 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ВРН автоматические 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Агрегат пусковой шахтный АПШ.2</w:t>
      </w:r>
      <w:r w:rsidR="00DC4992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;  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Автоматический выключатель ВАРП-500-1-Т5э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EC21E0" w:rsidRPr="00361463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  <w:lang w:eastAsia="ru-RU"/>
        </w:rPr>
        <w:t>Электровозы: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Электровоз контактный К-14</w:t>
      </w:r>
      <w:r w:rsidR="00361463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К-10</w:t>
      </w:r>
      <w:r w:rsidR="00DC4992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; 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Электровоз аккумуляторный АМ8Д/2АМ8Д</w:t>
      </w:r>
      <w:r w:rsidR="00DC4992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  <w:r w:rsidR="00361463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АРП-5Т</w:t>
      </w:r>
      <w:r w:rsidR="00DC4992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;</w:t>
      </w:r>
      <w:r w:rsidR="00361463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</w:t>
      </w:r>
      <w:r w:rsidR="00DC4992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 </w:t>
      </w:r>
      <w:r w:rsidR="00DC4992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Шахтный электровоз 5 АДС ,  2,5 АДС,   12 АДМ-1</w:t>
      </w:r>
      <w:r w:rsidR="00DC4992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 xml:space="preserve">; </w:t>
      </w:r>
      <w:r w:rsidR="00DC4992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Электровоз АК-2У </w:t>
      </w:r>
      <w:r w:rsidR="00DC4992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EC21E0" w:rsidRPr="00361463">
        <w:rPr>
          <w:rFonts w:ascii="Tahoma" w:eastAsia="Times New Roman" w:hAnsi="Tahoma" w:cs="Tahoma"/>
          <w:b/>
          <w:bCs/>
          <w:color w:val="000000"/>
          <w:sz w:val="16"/>
          <w:szCs w:val="16"/>
          <w:shd w:val="clear" w:color="auto" w:fill="FFFFFF"/>
          <w:lang w:eastAsia="ru-RU"/>
        </w:rPr>
        <w:t>Запчасти: 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 w:rsidR="00EC21E0" w:rsidRPr="00361463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Запчасти к породопогрузочной машине ППН-1С</w:t>
      </w:r>
      <w:r w:rsidR="004967A3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ППН-3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Запчасти к электровозу АМ8Д </w:t>
      </w:r>
      <w:r w:rsidR="00361463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, К-10 , К-14/К-14М </w:t>
      </w:r>
      <w:r w:rsidR="00EC21E0" w:rsidRPr="00351196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br/>
        <w:t>Запчасти к породопогрузочным машинам 1ППН5/1ППН5П</w:t>
      </w:r>
    </w:p>
    <w:p w:rsidR="000D05FF" w:rsidRDefault="000D05FF" w:rsidP="00BE4FC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DC4992" w:rsidRPr="00361463" w:rsidRDefault="00DC4992" w:rsidP="000D05FF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7511873" cy="1606477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01" b="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873" cy="160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992" w:rsidRPr="00361463" w:rsidSect="000D05FF">
      <w:pgSz w:w="11906" w:h="16838"/>
      <w:pgMar w:top="0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C21E0"/>
    <w:rsid w:val="000D05FF"/>
    <w:rsid w:val="001B5BD0"/>
    <w:rsid w:val="00351196"/>
    <w:rsid w:val="00361463"/>
    <w:rsid w:val="004967A3"/>
    <w:rsid w:val="005C6A73"/>
    <w:rsid w:val="006F14D6"/>
    <w:rsid w:val="0075275C"/>
    <w:rsid w:val="008B16F4"/>
    <w:rsid w:val="00B96C6A"/>
    <w:rsid w:val="00BE4FCA"/>
    <w:rsid w:val="00C41DCE"/>
    <w:rsid w:val="00CF11C4"/>
    <w:rsid w:val="00DC4992"/>
    <w:rsid w:val="00EC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1E0"/>
  </w:style>
  <w:style w:type="paragraph" w:styleId="a3">
    <w:name w:val="Balloon Text"/>
    <w:basedOn w:val="a"/>
    <w:link w:val="a4"/>
    <w:uiPriority w:val="99"/>
    <w:semiHidden/>
    <w:unhideWhenUsed/>
    <w:rsid w:val="00DC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2015-03-16T06:05:00Z</dcterms:created>
  <dcterms:modified xsi:type="dcterms:W3CDTF">2015-03-16T06:05:00Z</dcterms:modified>
</cp:coreProperties>
</file>