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Ind w:w="-15" w:type="dxa"/>
        <w:tblLook w:val="04A0" w:firstRow="1" w:lastRow="0" w:firstColumn="1" w:lastColumn="0" w:noHBand="0" w:noVBand="1"/>
      </w:tblPr>
      <w:tblGrid>
        <w:gridCol w:w="3389"/>
        <w:gridCol w:w="7384"/>
      </w:tblGrid>
      <w:tr w:rsidR="002C4213" w:rsidRPr="00174FD7" w:rsidTr="004359C0">
        <w:trPr>
          <w:trHeight w:val="2438"/>
        </w:trPr>
        <w:tc>
          <w:tcPr>
            <w:tcW w:w="33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4213" w:rsidRPr="00174FD7" w:rsidRDefault="002C4213" w:rsidP="002C4213">
            <w:pPr>
              <w:pStyle w:val="a3"/>
              <w:jc w:val="both"/>
              <w:rPr>
                <w:b/>
                <w:bCs/>
              </w:rPr>
            </w:pPr>
            <w:r w:rsidRPr="00174FD7"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3CDF0DB" wp14:editId="6E9DE0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231141</wp:posOffset>
                  </wp:positionV>
                  <wp:extent cx="2018849" cy="1905000"/>
                  <wp:effectExtent l="0" t="0" r="635" b="0"/>
                  <wp:wrapNone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299" cy="1918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4213" w:rsidRPr="00CC1C69" w:rsidRDefault="002C4213" w:rsidP="002C4213">
            <w:pPr>
              <w:jc w:val="center"/>
              <w:rPr>
                <w:b/>
                <w:bCs/>
                <w:sz w:val="72"/>
                <w:szCs w:val="72"/>
                <w:u w:val="single"/>
              </w:rPr>
            </w:pPr>
            <w:r w:rsidRPr="00CC1C69">
              <w:rPr>
                <w:b/>
                <w:bCs/>
                <w:sz w:val="72"/>
                <w:szCs w:val="72"/>
                <w:u w:val="single"/>
              </w:rPr>
              <w:t>ООО «ПРОМЭЙС»</w:t>
            </w:r>
          </w:p>
          <w:p w:rsidR="002C4213" w:rsidRPr="00CC1C69" w:rsidRDefault="002C4213" w:rsidP="002C4213">
            <w:pPr>
              <w:pStyle w:val="a3"/>
              <w:rPr>
                <w:sz w:val="20"/>
                <w:szCs w:val="20"/>
              </w:rPr>
            </w:pPr>
            <w:r w:rsidRPr="00CC1C69">
              <w:rPr>
                <w:sz w:val="20"/>
                <w:szCs w:val="20"/>
              </w:rPr>
              <w:t xml:space="preserve">ИНН 5262113755 </w:t>
            </w:r>
            <w:r>
              <w:rPr>
                <w:sz w:val="20"/>
                <w:szCs w:val="20"/>
              </w:rPr>
              <w:t xml:space="preserve">    </w:t>
            </w:r>
            <w:r w:rsidRPr="00CC1C69">
              <w:rPr>
                <w:sz w:val="20"/>
                <w:szCs w:val="20"/>
              </w:rPr>
              <w:t xml:space="preserve">КПП 524901001 </w:t>
            </w:r>
            <w:r>
              <w:rPr>
                <w:sz w:val="20"/>
                <w:szCs w:val="20"/>
              </w:rPr>
              <w:t xml:space="preserve">    </w:t>
            </w:r>
            <w:r w:rsidRPr="00CC1C69">
              <w:rPr>
                <w:sz w:val="20"/>
                <w:szCs w:val="20"/>
              </w:rPr>
              <w:t>ОГРН 1035205758367</w:t>
            </w:r>
          </w:p>
          <w:p w:rsidR="002C4213" w:rsidRPr="00CC1C69" w:rsidRDefault="002C4213" w:rsidP="002C4213">
            <w:pPr>
              <w:pStyle w:val="a3"/>
              <w:rPr>
                <w:sz w:val="20"/>
                <w:szCs w:val="20"/>
              </w:rPr>
            </w:pPr>
            <w:r w:rsidRPr="00CC1C69">
              <w:rPr>
                <w:sz w:val="20"/>
                <w:szCs w:val="20"/>
              </w:rPr>
              <w:t xml:space="preserve">р\с 40702810000000800065 в ОАО </w:t>
            </w:r>
            <w:proofErr w:type="spellStart"/>
            <w:r w:rsidRPr="00CC1C69">
              <w:rPr>
                <w:sz w:val="20"/>
                <w:szCs w:val="20"/>
              </w:rPr>
              <w:t>Проинвестбанк</w:t>
            </w:r>
            <w:proofErr w:type="spellEnd"/>
            <w:r w:rsidRPr="00CC1C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CC1C69">
              <w:rPr>
                <w:sz w:val="20"/>
                <w:szCs w:val="20"/>
              </w:rPr>
              <w:t xml:space="preserve">к\с 30101810700000000764 </w:t>
            </w:r>
          </w:p>
          <w:p w:rsidR="002C4213" w:rsidRDefault="002C4213" w:rsidP="002C4213">
            <w:pPr>
              <w:pStyle w:val="a3"/>
              <w:rPr>
                <w:sz w:val="20"/>
                <w:szCs w:val="20"/>
              </w:rPr>
            </w:pPr>
            <w:r w:rsidRPr="00CC1C69">
              <w:rPr>
                <w:sz w:val="20"/>
                <w:szCs w:val="20"/>
              </w:rPr>
              <w:t xml:space="preserve">в Отделении по Пермскому краю Уральского главного управления ЦБ РФ </w:t>
            </w:r>
          </w:p>
          <w:p w:rsidR="002C4213" w:rsidRPr="00777EC8" w:rsidRDefault="002C4213" w:rsidP="002C4213">
            <w:pPr>
              <w:pStyle w:val="a3"/>
              <w:rPr>
                <w:bCs/>
              </w:rPr>
            </w:pPr>
            <w:r w:rsidRPr="00CC1C69">
              <w:rPr>
                <w:sz w:val="20"/>
                <w:szCs w:val="20"/>
              </w:rPr>
              <w:t>БИК 045773764</w:t>
            </w:r>
          </w:p>
        </w:tc>
      </w:tr>
      <w:tr w:rsidR="002C4213" w:rsidRPr="00174FD7" w:rsidTr="004359C0">
        <w:trPr>
          <w:trHeight w:val="1272"/>
        </w:trPr>
        <w:tc>
          <w:tcPr>
            <w:tcW w:w="33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4213" w:rsidRPr="00174FD7" w:rsidRDefault="002C4213" w:rsidP="002C4213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73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339A"/>
            <w:vAlign w:val="center"/>
            <w:hideMark/>
          </w:tcPr>
          <w:p w:rsidR="002C4213" w:rsidRPr="002C4213" w:rsidRDefault="002C4213" w:rsidP="002C4213">
            <w:pPr>
              <w:pStyle w:val="a3"/>
              <w:jc w:val="center"/>
              <w:rPr>
                <w:b/>
              </w:rPr>
            </w:pPr>
            <w:r w:rsidRPr="002C4213">
              <w:rPr>
                <w:b/>
              </w:rPr>
              <w:t xml:space="preserve">Автоматизированное оборудование для производства ТЕПЛОБЛОКОВ. Комплексное решение возведения стен дома (несущая часть, утепление, облицовка). 30 видов фактур, любое </w:t>
            </w:r>
            <w:proofErr w:type="spellStart"/>
            <w:r w:rsidRPr="002C4213">
              <w:rPr>
                <w:b/>
              </w:rPr>
              <w:t>цветозаполнение</w:t>
            </w:r>
            <w:proofErr w:type="spellEnd"/>
            <w:r w:rsidRPr="002C4213">
              <w:rPr>
                <w:b/>
              </w:rPr>
              <w:t xml:space="preserve"> блока. Энергосберегающая технология</w:t>
            </w:r>
            <w:r>
              <w:rPr>
                <w:b/>
              </w:rPr>
              <w:t>.</w:t>
            </w:r>
          </w:p>
        </w:tc>
      </w:tr>
      <w:tr w:rsidR="002C4213" w:rsidRPr="00174FD7" w:rsidTr="004359C0">
        <w:trPr>
          <w:trHeight w:val="329"/>
        </w:trPr>
        <w:tc>
          <w:tcPr>
            <w:tcW w:w="33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4213" w:rsidRPr="00174FD7" w:rsidRDefault="002C4213" w:rsidP="002C4213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7384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0000"/>
            <w:vAlign w:val="center"/>
            <w:hideMark/>
          </w:tcPr>
          <w:p w:rsidR="002C4213" w:rsidRPr="00CC1C69" w:rsidRDefault="002C4213" w:rsidP="002C4213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CC1C69">
              <w:rPr>
                <w:b/>
                <w:bCs/>
                <w:sz w:val="32"/>
                <w:szCs w:val="32"/>
              </w:rPr>
              <w:t xml:space="preserve">+7 9058657618     </w:t>
            </w:r>
            <w:r w:rsidRPr="00CC1C69">
              <w:rPr>
                <w:b/>
                <w:bCs/>
                <w:sz w:val="32"/>
                <w:szCs w:val="32"/>
                <w:lang w:val="en-US"/>
              </w:rPr>
              <w:t>natusya0174@yandex.ru</w:t>
            </w:r>
          </w:p>
        </w:tc>
      </w:tr>
      <w:tr w:rsidR="00174FD7" w:rsidRPr="00174FD7" w:rsidTr="004359C0">
        <w:trPr>
          <w:trHeight w:val="393"/>
        </w:trPr>
        <w:tc>
          <w:tcPr>
            <w:tcW w:w="33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4FD7" w:rsidRPr="00174FD7" w:rsidRDefault="00174FD7" w:rsidP="00174FD7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7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4FD7" w:rsidRPr="00174FD7" w:rsidRDefault="00174FD7" w:rsidP="00174FD7">
            <w:pPr>
              <w:pStyle w:val="a3"/>
              <w:jc w:val="both"/>
              <w:rPr>
                <w:b/>
                <w:bCs/>
              </w:rPr>
            </w:pPr>
          </w:p>
        </w:tc>
      </w:tr>
    </w:tbl>
    <w:p w:rsidR="00174FD7" w:rsidRDefault="00174FD7" w:rsidP="00174FD7">
      <w:pPr>
        <w:pStyle w:val="a3"/>
        <w:jc w:val="both"/>
      </w:pPr>
    </w:p>
    <w:p w:rsidR="002C4213" w:rsidRDefault="002C4213" w:rsidP="00174FD7">
      <w:pPr>
        <w:pStyle w:val="a3"/>
        <w:ind w:firstLine="708"/>
        <w:jc w:val="both"/>
        <w:rPr>
          <w:b/>
          <w:sz w:val="28"/>
          <w:szCs w:val="28"/>
          <w:u w:val="single"/>
        </w:rPr>
      </w:pPr>
    </w:p>
    <w:p w:rsidR="002C4213" w:rsidRDefault="002C4213" w:rsidP="00174FD7">
      <w:pPr>
        <w:pStyle w:val="a3"/>
        <w:ind w:firstLine="708"/>
        <w:jc w:val="both"/>
        <w:rPr>
          <w:b/>
          <w:sz w:val="28"/>
          <w:szCs w:val="28"/>
          <w:u w:val="single"/>
        </w:rPr>
      </w:pPr>
    </w:p>
    <w:p w:rsidR="00174FD7" w:rsidRPr="005751F0" w:rsidRDefault="00174FD7" w:rsidP="00174FD7">
      <w:pPr>
        <w:pStyle w:val="a3"/>
        <w:ind w:firstLine="708"/>
        <w:jc w:val="both"/>
        <w:rPr>
          <w:sz w:val="26"/>
          <w:szCs w:val="26"/>
          <w:u w:val="single"/>
        </w:rPr>
      </w:pPr>
      <w:r w:rsidRPr="00361A6D">
        <w:rPr>
          <w:b/>
          <w:sz w:val="28"/>
          <w:szCs w:val="28"/>
          <w:u w:val="single"/>
        </w:rPr>
        <w:t>ООО «ПРОМЭЙС»</w:t>
      </w:r>
      <w:r w:rsidRPr="00361A6D">
        <w:rPr>
          <w:sz w:val="28"/>
          <w:szCs w:val="28"/>
          <w:u w:val="single"/>
        </w:rPr>
        <w:t xml:space="preserve"> </w:t>
      </w:r>
      <w:r w:rsidR="000178A1">
        <w:rPr>
          <w:b/>
          <w:sz w:val="28"/>
          <w:szCs w:val="28"/>
          <w:u w:val="single"/>
        </w:rPr>
        <w:t>ПРЕДЛАГАЕТ</w:t>
      </w:r>
      <w:r w:rsidRPr="00361A6D">
        <w:rPr>
          <w:sz w:val="28"/>
          <w:szCs w:val="28"/>
          <w:u w:val="single"/>
        </w:rPr>
        <w:t xml:space="preserve"> </w:t>
      </w:r>
      <w:r w:rsidRPr="005751F0">
        <w:rPr>
          <w:sz w:val="26"/>
          <w:szCs w:val="26"/>
          <w:u w:val="single"/>
        </w:rPr>
        <w:t xml:space="preserve">оборудование, пластиковые формы, оснастку и технологию для производства изделий из декоративного бетона — пластиковые формы для тротуарной плитки, брусчатки, фасадных камней, заборов, ступеней, памятников и плит мощения и других изделий по технологии производства сверхпрочных материалов. Мы изготавливаем пластиковые формы из высокопрочного пластика АБС и ПВХ, способного выдерживать до 300 циклов заливок, не требующего смазки, </w:t>
      </w:r>
      <w:proofErr w:type="spellStart"/>
      <w:r w:rsidRPr="005751F0">
        <w:rPr>
          <w:sz w:val="26"/>
          <w:szCs w:val="26"/>
          <w:u w:val="single"/>
        </w:rPr>
        <w:t>расформовочного</w:t>
      </w:r>
      <w:proofErr w:type="spellEnd"/>
      <w:r w:rsidRPr="005751F0">
        <w:rPr>
          <w:sz w:val="26"/>
          <w:szCs w:val="26"/>
          <w:u w:val="single"/>
        </w:rPr>
        <w:t xml:space="preserve"> стола и специальных условий хранения. Формы отвечают всем требованиям по износостойкости. После прохождения обучения (обучение до 3-х человек в течении 2-х дней) и передачи технологического пакета, вы всегда сможете обратится к нам по вопросам консультации в производстве.</w:t>
      </w:r>
    </w:p>
    <w:p w:rsidR="00174FD7" w:rsidRDefault="00174FD7" w:rsidP="00174FD7">
      <w:pPr>
        <w:pStyle w:val="a3"/>
        <w:jc w:val="both"/>
      </w:pPr>
    </w:p>
    <w:p w:rsidR="004359C0" w:rsidRPr="00174FD7" w:rsidRDefault="004359C0" w:rsidP="00174FD7">
      <w:pPr>
        <w:pStyle w:val="a3"/>
        <w:jc w:val="both"/>
      </w:pPr>
    </w:p>
    <w:p w:rsidR="00174FD7" w:rsidRDefault="00174FD7" w:rsidP="00174FD7">
      <w:pPr>
        <w:pStyle w:val="a3"/>
        <w:ind w:firstLine="708"/>
        <w:jc w:val="both"/>
      </w:pPr>
      <w:r w:rsidRPr="00174FD7">
        <w:t xml:space="preserve">Технология производства сверхпрочных строительных материалов отличается от большинства привычных методов, применяемых при производстве </w:t>
      </w:r>
      <w:proofErr w:type="spellStart"/>
      <w:r w:rsidRPr="00174FD7">
        <w:t>вибролитьевых</w:t>
      </w:r>
      <w:proofErr w:type="spellEnd"/>
      <w:r w:rsidRPr="00174FD7">
        <w:t xml:space="preserve"> строительных материалов. В основе технологии лежит метод гравитационного </w:t>
      </w:r>
      <w:proofErr w:type="spellStart"/>
      <w:r w:rsidRPr="00174FD7">
        <w:t>комкования</w:t>
      </w:r>
      <w:proofErr w:type="spellEnd"/>
      <w:r w:rsidRPr="00174FD7">
        <w:t>, что позволяет получать изделия, поверхность которых отличается высоким глянцем и особой плотностью. Продукция, изготовленная по нашей технологии, имеет значительные физико-механические характеристики, сочетающие высокие показатели прочност</w:t>
      </w:r>
      <w:r>
        <w:t xml:space="preserve">и </w:t>
      </w:r>
      <w:r w:rsidRPr="00174FD7">
        <w:t xml:space="preserve">и </w:t>
      </w:r>
      <w:r>
        <w:t>т</w:t>
      </w:r>
      <w:r w:rsidRPr="00174FD7">
        <w:t>емп</w:t>
      </w:r>
      <w:r>
        <w:t>а</w:t>
      </w:r>
      <w:r w:rsidRPr="00174FD7">
        <w:t xml:space="preserve"> твердения. Воздух из бетонной смеси начинает удаляться уже во время приготовления замеса, и смесь попадает на </w:t>
      </w:r>
      <w:proofErr w:type="spellStart"/>
      <w:r w:rsidRPr="00174FD7">
        <w:t>вибростол</w:t>
      </w:r>
      <w:proofErr w:type="spellEnd"/>
      <w:r w:rsidRPr="00174FD7">
        <w:t xml:space="preserve"> (высокочастотный резонатор) в уже твердом, сбитом до высокой плотности с</w:t>
      </w:r>
      <w:r>
        <w:t xml:space="preserve">остоянии. Применение специально </w:t>
      </w:r>
      <w:r w:rsidRPr="00174FD7">
        <w:t xml:space="preserve">разработанного для данной технологии </w:t>
      </w:r>
      <w:proofErr w:type="spellStart"/>
      <w:r w:rsidRPr="00174FD7">
        <w:t>вибростола</w:t>
      </w:r>
      <w:proofErr w:type="spellEnd"/>
      <w:r w:rsidRPr="00174FD7">
        <w:t>, который обеспечивает равномерное распределение замеса на лицевой поверхности, способствует еще более высокому уплотнению бетонной смеси.</w:t>
      </w:r>
    </w:p>
    <w:p w:rsidR="00174FD7" w:rsidRDefault="00174FD7" w:rsidP="00174FD7">
      <w:pPr>
        <w:pStyle w:val="a3"/>
        <w:ind w:firstLine="708"/>
        <w:jc w:val="both"/>
      </w:pPr>
      <w:r w:rsidRPr="00174FD7">
        <w:t xml:space="preserve">Особенностью данной технологии является возможность получения изделий с высокими декоративными качествами при низких расходах колерующих добавок. В качестве колера используются неорганические </w:t>
      </w:r>
      <w:proofErr w:type="spellStart"/>
      <w:r w:rsidRPr="00174FD7">
        <w:t>железооксидные</w:t>
      </w:r>
      <w:proofErr w:type="spellEnd"/>
      <w:r w:rsidRPr="00174FD7">
        <w:t xml:space="preserve"> и фталоцианиновые пигменты для бетона. Используемый метод приготовления смеси позволяет снизить расход данных пигментов по сравнению с традиционной технологией вибролитья в 2-3 раза. При данной технологии окраски смесь окрашивается неповторимо и в дальнейшем под воздействием вибрации дает свою линию оттенка и рисунка на поверхности </w:t>
      </w:r>
      <w:r>
        <w:t>изделия. Благодаря этому</w:t>
      </w:r>
      <w:r w:rsidR="00361A6D">
        <w:t xml:space="preserve"> наши изделия имитирую</w:t>
      </w:r>
      <w:r w:rsidRPr="00174FD7">
        <w:t>т натуральные камни со сложным природным рисунком</w:t>
      </w:r>
      <w:r w:rsidR="00361A6D">
        <w:t xml:space="preserve"> </w:t>
      </w:r>
      <w:r w:rsidRPr="00174FD7">
        <w:t>— гранит, малахит, яшму.</w:t>
      </w:r>
    </w:p>
    <w:p w:rsidR="002C4213" w:rsidRDefault="002C4213" w:rsidP="00174FD7">
      <w:pPr>
        <w:pStyle w:val="a3"/>
        <w:ind w:firstLine="708"/>
        <w:jc w:val="both"/>
      </w:pPr>
    </w:p>
    <w:p w:rsidR="002C4213" w:rsidRDefault="002C4213" w:rsidP="00174FD7">
      <w:pPr>
        <w:pStyle w:val="a3"/>
        <w:ind w:firstLine="708"/>
        <w:jc w:val="both"/>
      </w:pPr>
    </w:p>
    <w:p w:rsidR="002C4213" w:rsidRDefault="002C4213" w:rsidP="00174FD7">
      <w:pPr>
        <w:pStyle w:val="a3"/>
        <w:ind w:firstLine="708"/>
        <w:jc w:val="both"/>
      </w:pPr>
    </w:p>
    <w:p w:rsidR="004359C0" w:rsidRDefault="004359C0" w:rsidP="00174FD7">
      <w:pPr>
        <w:pStyle w:val="a3"/>
        <w:ind w:firstLine="708"/>
        <w:jc w:val="both"/>
      </w:pPr>
    </w:p>
    <w:p w:rsidR="004359C0" w:rsidRDefault="004359C0" w:rsidP="00174FD7">
      <w:pPr>
        <w:pStyle w:val="a3"/>
        <w:ind w:firstLine="708"/>
        <w:jc w:val="both"/>
      </w:pPr>
    </w:p>
    <w:p w:rsidR="002C4213" w:rsidRDefault="002C4213" w:rsidP="00174FD7">
      <w:pPr>
        <w:pStyle w:val="a3"/>
        <w:ind w:firstLine="708"/>
        <w:jc w:val="both"/>
      </w:pPr>
    </w:p>
    <w:tbl>
      <w:tblPr>
        <w:tblW w:w="10768" w:type="dxa"/>
        <w:tblLook w:val="04A0" w:firstRow="1" w:lastRow="0" w:firstColumn="1" w:lastColumn="0" w:noHBand="0" w:noVBand="1"/>
      </w:tblPr>
      <w:tblGrid>
        <w:gridCol w:w="6516"/>
        <w:gridCol w:w="4252"/>
      </w:tblGrid>
      <w:tr w:rsidR="00361A6D" w:rsidRPr="00361A6D" w:rsidTr="004359C0">
        <w:trPr>
          <w:trHeight w:val="558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61A6D" w:rsidRPr="000178A1" w:rsidRDefault="00361A6D" w:rsidP="00361A6D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0178A1">
              <w:rPr>
                <w:b/>
                <w:bCs/>
                <w:sz w:val="28"/>
                <w:szCs w:val="28"/>
              </w:rPr>
              <w:lastRenderedPageBreak/>
              <w:t>Основные характеристики декоративного бетона</w:t>
            </w:r>
          </w:p>
        </w:tc>
      </w:tr>
      <w:tr w:rsidR="00361A6D" w:rsidRPr="00361A6D" w:rsidTr="004359C0">
        <w:trPr>
          <w:trHeight w:val="4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61A6D" w:rsidRPr="00361A6D" w:rsidRDefault="00361A6D" w:rsidP="000178A1">
            <w:pPr>
              <w:pStyle w:val="a3"/>
              <w:jc w:val="center"/>
              <w:rPr>
                <w:b/>
                <w:bCs/>
              </w:rPr>
            </w:pPr>
            <w:r w:rsidRPr="00361A6D">
              <w:rPr>
                <w:b/>
                <w:bCs/>
              </w:rPr>
              <w:t>Наименование параметра, единица измерения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61A6D" w:rsidRPr="00361A6D" w:rsidRDefault="00361A6D" w:rsidP="000178A1">
            <w:pPr>
              <w:pStyle w:val="a3"/>
              <w:jc w:val="center"/>
              <w:rPr>
                <w:b/>
                <w:bCs/>
              </w:rPr>
            </w:pPr>
            <w:r w:rsidRPr="00361A6D">
              <w:rPr>
                <w:b/>
                <w:bCs/>
              </w:rPr>
              <w:t>Величина</w:t>
            </w:r>
          </w:p>
        </w:tc>
      </w:tr>
      <w:tr w:rsidR="00361A6D" w:rsidRPr="00361A6D" w:rsidTr="004359C0">
        <w:trPr>
          <w:trHeight w:val="41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A6D" w:rsidRPr="00361A6D" w:rsidRDefault="00361A6D" w:rsidP="00361A6D">
            <w:pPr>
              <w:pStyle w:val="a3"/>
              <w:jc w:val="both"/>
            </w:pPr>
            <w:r w:rsidRPr="00361A6D">
              <w:t>Плотнос</w:t>
            </w:r>
            <w:r>
              <w:t xml:space="preserve">ть декоративного </w:t>
            </w:r>
            <w:proofErr w:type="gramStart"/>
            <w:r>
              <w:t>бетона,  кг</w:t>
            </w:r>
            <w:proofErr w:type="gramEnd"/>
            <w:r>
              <w:t>/м3</w:t>
            </w:r>
            <w:bookmarkStart w:id="0" w:name="_GoBack"/>
            <w:bookmarkEnd w:id="0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A6D" w:rsidRPr="00361A6D" w:rsidRDefault="00361A6D" w:rsidP="00361A6D">
            <w:pPr>
              <w:pStyle w:val="a3"/>
              <w:jc w:val="both"/>
            </w:pPr>
            <w:r>
              <w:t xml:space="preserve">не менее </w:t>
            </w:r>
            <w:r w:rsidRPr="00361A6D">
              <w:t>2300</w:t>
            </w:r>
          </w:p>
        </w:tc>
      </w:tr>
      <w:tr w:rsidR="00361A6D" w:rsidRPr="00361A6D" w:rsidTr="004359C0">
        <w:trPr>
          <w:trHeight w:val="42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A6D" w:rsidRPr="00361A6D" w:rsidRDefault="00361A6D" w:rsidP="00361A6D">
            <w:pPr>
              <w:pStyle w:val="a3"/>
              <w:jc w:val="both"/>
            </w:pPr>
            <w:r w:rsidRPr="00361A6D">
              <w:t xml:space="preserve">Прочность декоративного </w:t>
            </w:r>
            <w:proofErr w:type="gramStart"/>
            <w:r w:rsidRPr="00361A6D">
              <w:t xml:space="preserve">бетона, </w:t>
            </w:r>
            <w:r>
              <w:t xml:space="preserve"> </w:t>
            </w:r>
            <w:r w:rsidRPr="00361A6D">
              <w:t>кгс</w:t>
            </w:r>
            <w:proofErr w:type="gramEnd"/>
            <w:r w:rsidRPr="00361A6D">
              <w:t>/см2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A6D" w:rsidRPr="00361A6D" w:rsidRDefault="00361A6D" w:rsidP="00361A6D">
            <w:pPr>
              <w:pStyle w:val="a3"/>
              <w:jc w:val="both"/>
            </w:pPr>
            <w:r>
              <w:t xml:space="preserve">не менее </w:t>
            </w:r>
            <w:r w:rsidRPr="00361A6D">
              <w:t>590</w:t>
            </w:r>
          </w:p>
        </w:tc>
      </w:tr>
      <w:tr w:rsidR="00361A6D" w:rsidRPr="00361A6D" w:rsidTr="004359C0">
        <w:trPr>
          <w:trHeight w:val="41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A6D" w:rsidRPr="00361A6D" w:rsidRDefault="00361A6D" w:rsidP="00361A6D">
            <w:pPr>
              <w:pStyle w:val="a3"/>
              <w:jc w:val="both"/>
            </w:pPr>
            <w:r w:rsidRPr="00361A6D">
              <w:t>К</w:t>
            </w:r>
            <w:r>
              <w:t>ласс бетона (марка) при сжатии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A6D" w:rsidRPr="00361A6D" w:rsidRDefault="00361A6D" w:rsidP="00361A6D">
            <w:pPr>
              <w:pStyle w:val="a3"/>
              <w:jc w:val="both"/>
            </w:pPr>
            <w:r>
              <w:t xml:space="preserve">не менее </w:t>
            </w:r>
            <w:r w:rsidRPr="00361A6D">
              <w:t>B45 (М600)</w:t>
            </w:r>
          </w:p>
        </w:tc>
      </w:tr>
      <w:tr w:rsidR="00361A6D" w:rsidRPr="00361A6D" w:rsidTr="004359C0">
        <w:trPr>
          <w:trHeight w:val="39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A6D" w:rsidRPr="00361A6D" w:rsidRDefault="00361A6D" w:rsidP="00361A6D">
            <w:pPr>
              <w:pStyle w:val="a3"/>
              <w:jc w:val="both"/>
            </w:pPr>
            <w:r w:rsidRPr="00361A6D">
              <w:t>Морозостойкост</w:t>
            </w:r>
            <w:r>
              <w:t>ь декоративного бетона, циклов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A6D" w:rsidRPr="00361A6D" w:rsidRDefault="00361A6D" w:rsidP="00361A6D">
            <w:pPr>
              <w:pStyle w:val="a3"/>
              <w:jc w:val="both"/>
            </w:pPr>
            <w:r>
              <w:t xml:space="preserve">не менее </w:t>
            </w:r>
            <w:r w:rsidRPr="00361A6D">
              <w:t>F400</w:t>
            </w:r>
          </w:p>
        </w:tc>
      </w:tr>
      <w:tr w:rsidR="00361A6D" w:rsidRPr="00361A6D" w:rsidTr="004359C0">
        <w:trPr>
          <w:trHeight w:val="44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A6D" w:rsidRPr="00361A6D" w:rsidRDefault="00361A6D" w:rsidP="00361A6D">
            <w:pPr>
              <w:pStyle w:val="a3"/>
              <w:jc w:val="both"/>
            </w:pPr>
            <w:proofErr w:type="spellStart"/>
            <w:proofErr w:type="gramStart"/>
            <w:r>
              <w:t>Водопоглощение</w:t>
            </w:r>
            <w:proofErr w:type="spellEnd"/>
            <w:r>
              <w:t>,  %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A6D" w:rsidRPr="00361A6D" w:rsidRDefault="00361A6D" w:rsidP="00361A6D">
            <w:pPr>
              <w:pStyle w:val="a3"/>
              <w:jc w:val="both"/>
            </w:pPr>
            <w:r>
              <w:t xml:space="preserve">не более </w:t>
            </w:r>
            <w:r w:rsidRPr="00361A6D">
              <w:t>0,5</w:t>
            </w:r>
          </w:p>
        </w:tc>
      </w:tr>
      <w:tr w:rsidR="00361A6D" w:rsidRPr="00361A6D" w:rsidTr="004359C0">
        <w:trPr>
          <w:trHeight w:val="40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A6D" w:rsidRPr="00361A6D" w:rsidRDefault="00361A6D" w:rsidP="00361A6D">
            <w:pPr>
              <w:pStyle w:val="a3"/>
              <w:jc w:val="both"/>
            </w:pPr>
            <w:proofErr w:type="spellStart"/>
            <w:proofErr w:type="gramStart"/>
            <w:r w:rsidRPr="00361A6D">
              <w:t>Истираемость</w:t>
            </w:r>
            <w:proofErr w:type="spellEnd"/>
            <w:r w:rsidRPr="00361A6D">
              <w:t>,</w:t>
            </w:r>
            <w:r>
              <w:t xml:space="preserve">  %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A6D" w:rsidRPr="00361A6D" w:rsidRDefault="00361A6D" w:rsidP="00361A6D">
            <w:pPr>
              <w:pStyle w:val="a3"/>
              <w:jc w:val="both"/>
            </w:pPr>
            <w:r>
              <w:t xml:space="preserve">не более </w:t>
            </w:r>
            <w:r w:rsidRPr="00361A6D">
              <w:t>0,01</w:t>
            </w:r>
          </w:p>
        </w:tc>
      </w:tr>
      <w:tr w:rsidR="00361A6D" w:rsidRPr="00361A6D" w:rsidTr="004359C0">
        <w:trPr>
          <w:trHeight w:val="722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61A6D" w:rsidRPr="00361A6D" w:rsidRDefault="00361A6D" w:rsidP="00361A6D">
            <w:pPr>
              <w:pStyle w:val="a3"/>
              <w:jc w:val="both"/>
              <w:rPr>
                <w:b/>
                <w:bCs/>
              </w:rPr>
            </w:pPr>
            <w:r w:rsidRPr="00361A6D">
              <w:rPr>
                <w:b/>
                <w:bCs/>
              </w:rPr>
              <w:t>* По индивидуальному согласованию с клиентом, возможно изготовление форм по эскизам и чертежам клиента</w:t>
            </w:r>
          </w:p>
        </w:tc>
      </w:tr>
    </w:tbl>
    <w:p w:rsidR="000178A1" w:rsidRDefault="000178A1" w:rsidP="00361A6D">
      <w:pPr>
        <w:pStyle w:val="a3"/>
        <w:jc w:val="center"/>
        <w:rPr>
          <w:b/>
          <w:sz w:val="28"/>
          <w:szCs w:val="28"/>
        </w:rPr>
      </w:pPr>
    </w:p>
    <w:p w:rsidR="000178A1" w:rsidRDefault="000178A1" w:rsidP="00361A6D">
      <w:pPr>
        <w:pStyle w:val="a3"/>
        <w:jc w:val="center"/>
        <w:rPr>
          <w:b/>
          <w:sz w:val="28"/>
          <w:szCs w:val="28"/>
        </w:rPr>
      </w:pPr>
    </w:p>
    <w:p w:rsidR="00174FD7" w:rsidRPr="00361A6D" w:rsidRDefault="00174FD7" w:rsidP="00361A6D">
      <w:pPr>
        <w:pStyle w:val="a3"/>
        <w:jc w:val="center"/>
        <w:rPr>
          <w:b/>
          <w:sz w:val="28"/>
          <w:szCs w:val="28"/>
        </w:rPr>
      </w:pPr>
      <w:r w:rsidRPr="00361A6D">
        <w:rPr>
          <w:b/>
          <w:sz w:val="28"/>
          <w:szCs w:val="28"/>
        </w:rPr>
        <w:t>Требования к производственным площадям и организация производственного процесса</w:t>
      </w:r>
      <w:r w:rsidR="00DE1E6E">
        <w:rPr>
          <w:b/>
          <w:sz w:val="28"/>
          <w:szCs w:val="28"/>
        </w:rPr>
        <w:t>.</w:t>
      </w:r>
    </w:p>
    <w:p w:rsidR="00DE1E6E" w:rsidRDefault="00DE1E6E" w:rsidP="00174FD7">
      <w:pPr>
        <w:pStyle w:val="a3"/>
        <w:jc w:val="both"/>
        <w:rPr>
          <w:b/>
        </w:rPr>
      </w:pPr>
    </w:p>
    <w:p w:rsidR="000178A1" w:rsidRDefault="000178A1" w:rsidP="00DE1E6E">
      <w:pPr>
        <w:pStyle w:val="a3"/>
        <w:ind w:firstLine="708"/>
        <w:jc w:val="both"/>
        <w:rPr>
          <w:b/>
        </w:rPr>
      </w:pPr>
    </w:p>
    <w:p w:rsidR="00174FD7" w:rsidRDefault="00174FD7" w:rsidP="00DE1E6E">
      <w:pPr>
        <w:pStyle w:val="a3"/>
        <w:ind w:firstLine="708"/>
        <w:jc w:val="both"/>
        <w:rPr>
          <w:b/>
        </w:rPr>
      </w:pPr>
      <w:r w:rsidRPr="00DE1E6E">
        <w:rPr>
          <w:b/>
        </w:rPr>
        <w:t>Требования к производственным площадям:</w:t>
      </w:r>
    </w:p>
    <w:p w:rsidR="00DE1E6E" w:rsidRPr="00DE1E6E" w:rsidRDefault="00DE1E6E" w:rsidP="00DE1E6E">
      <w:pPr>
        <w:pStyle w:val="a3"/>
        <w:ind w:firstLine="708"/>
        <w:jc w:val="both"/>
        <w:rPr>
          <w:b/>
        </w:rPr>
      </w:pPr>
    </w:p>
    <w:p w:rsidR="00174FD7" w:rsidRPr="00174FD7" w:rsidRDefault="00174FD7" w:rsidP="00174FD7">
      <w:pPr>
        <w:pStyle w:val="a3"/>
        <w:jc w:val="both"/>
      </w:pPr>
      <w:r w:rsidRPr="00174FD7">
        <w:t xml:space="preserve">- температура внутри помещения не менее +15 </w:t>
      </w:r>
      <w:proofErr w:type="gramStart"/>
      <w:r w:rsidRPr="00174FD7">
        <w:t>С</w:t>
      </w:r>
      <w:proofErr w:type="gramEnd"/>
      <w:r w:rsidR="00DE1E6E">
        <w:t>;</w:t>
      </w:r>
    </w:p>
    <w:p w:rsidR="00174FD7" w:rsidRPr="00174FD7" w:rsidRDefault="00174FD7" w:rsidP="00174FD7">
      <w:pPr>
        <w:pStyle w:val="a3"/>
        <w:jc w:val="both"/>
      </w:pPr>
      <w:r w:rsidRPr="00174FD7">
        <w:t>- наличие вентиляционной вытяжки (рекомендуется)</w:t>
      </w:r>
      <w:r w:rsidR="00DE1E6E">
        <w:t>;</w:t>
      </w:r>
    </w:p>
    <w:p w:rsidR="00174FD7" w:rsidRPr="00174FD7" w:rsidRDefault="00174FD7" w:rsidP="00174FD7">
      <w:pPr>
        <w:pStyle w:val="a3"/>
        <w:jc w:val="both"/>
      </w:pPr>
      <w:r w:rsidRPr="00174FD7">
        <w:t>- наличие трехфазного питания (рекомендуется)</w:t>
      </w:r>
      <w:r w:rsidR="00DE1E6E">
        <w:t>;</w:t>
      </w:r>
    </w:p>
    <w:p w:rsidR="00174FD7" w:rsidRPr="00174FD7" w:rsidRDefault="00174FD7" w:rsidP="00174FD7">
      <w:pPr>
        <w:pStyle w:val="a3"/>
        <w:jc w:val="both"/>
      </w:pPr>
      <w:r w:rsidRPr="00174FD7">
        <w:t>- наличие холодной воды (обязательно)</w:t>
      </w:r>
      <w:r w:rsidR="00DE1E6E">
        <w:t>;</w:t>
      </w:r>
    </w:p>
    <w:p w:rsidR="00174FD7" w:rsidRPr="00174FD7" w:rsidRDefault="00174FD7" w:rsidP="00174FD7">
      <w:pPr>
        <w:pStyle w:val="a3"/>
        <w:jc w:val="both"/>
      </w:pPr>
      <w:r w:rsidRPr="00174FD7">
        <w:t>- наличие горячей воды (рекомендуется)</w:t>
      </w:r>
      <w:r w:rsidR="00DE1E6E">
        <w:t>;</w:t>
      </w:r>
    </w:p>
    <w:p w:rsidR="00174FD7" w:rsidRPr="00174FD7" w:rsidRDefault="00174FD7" w:rsidP="00174FD7">
      <w:pPr>
        <w:pStyle w:val="a3"/>
        <w:jc w:val="both"/>
      </w:pPr>
      <w:r w:rsidRPr="00174FD7">
        <w:t>- наличие навеса над открытой складской площадкой (рекомендуется).</w:t>
      </w:r>
    </w:p>
    <w:p w:rsidR="00174FD7" w:rsidRDefault="00174FD7" w:rsidP="00DE1E6E">
      <w:pPr>
        <w:pStyle w:val="a3"/>
        <w:ind w:firstLine="708"/>
        <w:jc w:val="both"/>
      </w:pPr>
      <w:r w:rsidRPr="00174FD7">
        <w:t>Для нормальной работы одного оборудованного рабочего места с суточной производительностью 25м2 необходимо наличие площади внутри помещения не менее 50м2 и открытой складской площадки не менее 50 м2.</w:t>
      </w:r>
    </w:p>
    <w:p w:rsidR="00DE1E6E" w:rsidRPr="00174FD7" w:rsidRDefault="00DE1E6E" w:rsidP="00DE1E6E">
      <w:pPr>
        <w:pStyle w:val="a3"/>
        <w:ind w:firstLine="708"/>
        <w:jc w:val="both"/>
      </w:pPr>
    </w:p>
    <w:p w:rsidR="00174FD7" w:rsidRDefault="00174FD7" w:rsidP="00DE1E6E">
      <w:pPr>
        <w:pStyle w:val="a3"/>
        <w:ind w:firstLine="708"/>
        <w:jc w:val="both"/>
        <w:rPr>
          <w:b/>
        </w:rPr>
      </w:pPr>
      <w:r w:rsidRPr="00DE1E6E">
        <w:rPr>
          <w:b/>
        </w:rPr>
        <w:t>Расп</w:t>
      </w:r>
      <w:r w:rsidR="00DE1E6E">
        <w:rPr>
          <w:b/>
        </w:rPr>
        <w:t>ределение трудовых обязанностей.</w:t>
      </w:r>
    </w:p>
    <w:p w:rsidR="00DE1E6E" w:rsidRPr="00DE1E6E" w:rsidRDefault="00DE1E6E" w:rsidP="00DE1E6E">
      <w:pPr>
        <w:pStyle w:val="a3"/>
        <w:ind w:firstLine="708"/>
        <w:jc w:val="both"/>
        <w:rPr>
          <w:b/>
        </w:rPr>
      </w:pPr>
    </w:p>
    <w:p w:rsidR="00DE1E6E" w:rsidRDefault="00DE1E6E" w:rsidP="00DE1E6E">
      <w:pPr>
        <w:pStyle w:val="a3"/>
        <w:jc w:val="both"/>
      </w:pPr>
      <w:r>
        <w:t xml:space="preserve">- </w:t>
      </w:r>
      <w:r w:rsidR="00174FD7" w:rsidRPr="00174FD7">
        <w:t xml:space="preserve">Заливщик </w:t>
      </w:r>
      <w:r>
        <w:t>готовит</w:t>
      </w:r>
      <w:r w:rsidR="00174FD7" w:rsidRPr="00174FD7">
        <w:t xml:space="preserve"> бетонную смесь и распределяет её по формообразующей оснастке. </w:t>
      </w:r>
    </w:p>
    <w:p w:rsidR="00DE1E6E" w:rsidRDefault="00DE1E6E" w:rsidP="00DE1E6E">
      <w:pPr>
        <w:pStyle w:val="a3"/>
        <w:jc w:val="both"/>
      </w:pPr>
      <w:r>
        <w:t xml:space="preserve">- </w:t>
      </w:r>
      <w:r w:rsidR="00174FD7" w:rsidRPr="00174FD7">
        <w:t xml:space="preserve">Помощник заливщика взвешивает сырьевые составляющие, раскладывает формы на </w:t>
      </w:r>
      <w:proofErr w:type="spellStart"/>
      <w:r w:rsidR="00174FD7" w:rsidRPr="00174FD7">
        <w:t>вибростоле</w:t>
      </w:r>
      <w:proofErr w:type="spellEnd"/>
      <w:r w:rsidR="00174FD7" w:rsidRPr="00174FD7">
        <w:t xml:space="preserve"> и переносит их после заливки на стеллажи для набора распалубочной прочности. </w:t>
      </w:r>
    </w:p>
    <w:p w:rsidR="00174FD7" w:rsidRPr="00174FD7" w:rsidRDefault="00DE1E6E" w:rsidP="00DE1E6E">
      <w:pPr>
        <w:pStyle w:val="a3"/>
        <w:jc w:val="both"/>
      </w:pPr>
      <w:r>
        <w:t xml:space="preserve">- </w:t>
      </w:r>
      <w:r w:rsidR="00174FD7" w:rsidRPr="00174FD7">
        <w:t>Подсобный рабочий</w:t>
      </w:r>
      <w:r w:rsidR="000178A1">
        <w:t>,</w:t>
      </w:r>
      <w:r w:rsidR="00174FD7" w:rsidRPr="00174FD7">
        <w:t xml:space="preserve"> после набора </w:t>
      </w:r>
      <w:r w:rsidR="000178A1">
        <w:t xml:space="preserve">изделиями </w:t>
      </w:r>
      <w:r w:rsidR="00174FD7" w:rsidRPr="00174FD7">
        <w:t xml:space="preserve">распалубочной прочности, </w:t>
      </w:r>
      <w:r w:rsidR="000178A1" w:rsidRPr="000178A1">
        <w:t xml:space="preserve">распечатывает </w:t>
      </w:r>
      <w:r w:rsidR="000178A1">
        <w:t xml:space="preserve">их, </w:t>
      </w:r>
      <w:r w:rsidR="00174FD7" w:rsidRPr="00174FD7">
        <w:t>складирует, выносит и осуществляет погрузку готовой продукции.</w:t>
      </w:r>
    </w:p>
    <w:p w:rsidR="00174FD7" w:rsidRDefault="00174FD7" w:rsidP="00174FD7">
      <w:pPr>
        <w:pStyle w:val="a3"/>
        <w:jc w:val="both"/>
      </w:pPr>
    </w:p>
    <w:p w:rsidR="003E5DE8" w:rsidRPr="00174FD7" w:rsidRDefault="003E5DE8" w:rsidP="00174FD7">
      <w:pPr>
        <w:pStyle w:val="a3"/>
        <w:jc w:val="both"/>
      </w:pPr>
    </w:p>
    <w:p w:rsidR="00174FD7" w:rsidRDefault="00174FD7" w:rsidP="00DE1E6E">
      <w:pPr>
        <w:pStyle w:val="a3"/>
        <w:ind w:firstLine="708"/>
        <w:jc w:val="center"/>
        <w:rPr>
          <w:b/>
          <w:sz w:val="28"/>
          <w:szCs w:val="28"/>
        </w:rPr>
      </w:pPr>
      <w:r w:rsidRPr="00DE1E6E">
        <w:rPr>
          <w:b/>
          <w:sz w:val="28"/>
          <w:szCs w:val="28"/>
        </w:rPr>
        <w:t>Технологический пакет</w:t>
      </w:r>
      <w:r w:rsidR="00DE1E6E" w:rsidRPr="00DE1E6E">
        <w:rPr>
          <w:b/>
          <w:sz w:val="28"/>
          <w:szCs w:val="28"/>
        </w:rPr>
        <w:t xml:space="preserve"> включает:</w:t>
      </w:r>
    </w:p>
    <w:p w:rsidR="00DE1E6E" w:rsidRPr="00DE1E6E" w:rsidRDefault="00DE1E6E" w:rsidP="00DE1E6E">
      <w:pPr>
        <w:pStyle w:val="a3"/>
        <w:ind w:firstLine="708"/>
        <w:jc w:val="center"/>
        <w:rPr>
          <w:b/>
          <w:sz w:val="28"/>
          <w:szCs w:val="28"/>
        </w:rPr>
      </w:pPr>
    </w:p>
    <w:p w:rsidR="00174FD7" w:rsidRPr="00174FD7" w:rsidRDefault="00DE1E6E" w:rsidP="00174FD7">
      <w:pPr>
        <w:pStyle w:val="a3"/>
        <w:jc w:val="both"/>
      </w:pPr>
      <w:r>
        <w:t>1. Т</w:t>
      </w:r>
      <w:r w:rsidR="00174FD7" w:rsidRPr="00174FD7">
        <w:t>ехническую документацию</w:t>
      </w:r>
      <w:r>
        <w:t>.</w:t>
      </w:r>
    </w:p>
    <w:p w:rsidR="00174FD7" w:rsidRPr="00174FD7" w:rsidRDefault="00DE1E6E" w:rsidP="00174FD7">
      <w:pPr>
        <w:pStyle w:val="a3"/>
        <w:jc w:val="both"/>
      </w:pPr>
      <w:r>
        <w:t>2. П</w:t>
      </w:r>
      <w:r w:rsidR="00174FD7" w:rsidRPr="00174FD7">
        <w:t>рограммно-техническую продукцию</w:t>
      </w:r>
      <w:r>
        <w:t>.</w:t>
      </w:r>
    </w:p>
    <w:p w:rsidR="00174FD7" w:rsidRPr="00174FD7" w:rsidRDefault="00DE1E6E" w:rsidP="00174FD7">
      <w:pPr>
        <w:pStyle w:val="a3"/>
        <w:jc w:val="both"/>
      </w:pPr>
      <w:r>
        <w:t>3. О</w:t>
      </w:r>
      <w:r w:rsidR="00174FD7" w:rsidRPr="00174FD7">
        <w:t>бучение специалистов заказчика на производственном участке</w:t>
      </w:r>
      <w:r>
        <w:t>.</w:t>
      </w:r>
    </w:p>
    <w:p w:rsidR="00174FD7" w:rsidRPr="00174FD7" w:rsidRDefault="00174FD7" w:rsidP="00174FD7">
      <w:pPr>
        <w:pStyle w:val="a3"/>
        <w:jc w:val="both"/>
      </w:pPr>
      <w:r w:rsidRPr="00174FD7">
        <w:t xml:space="preserve">4. </w:t>
      </w:r>
      <w:r w:rsidR="00DE1E6E">
        <w:t>С</w:t>
      </w:r>
      <w:r w:rsidRPr="00174FD7">
        <w:t>опровождение производственного процесса</w:t>
      </w:r>
      <w:r w:rsidR="00DE1E6E">
        <w:t>.</w:t>
      </w:r>
    </w:p>
    <w:p w:rsidR="00174FD7" w:rsidRPr="00174FD7" w:rsidRDefault="00DE1E6E" w:rsidP="00174FD7">
      <w:pPr>
        <w:pStyle w:val="a3"/>
        <w:jc w:val="both"/>
      </w:pPr>
      <w:r>
        <w:t>5. Ф</w:t>
      </w:r>
      <w:r w:rsidR="00174FD7" w:rsidRPr="00174FD7">
        <w:t xml:space="preserve">отографии и рекламная продукция, необходимая для создания собственных </w:t>
      </w:r>
      <w:proofErr w:type="spellStart"/>
      <w:r w:rsidR="00174FD7" w:rsidRPr="00174FD7">
        <w:t>флаеров</w:t>
      </w:r>
      <w:proofErr w:type="spellEnd"/>
      <w:r w:rsidR="00174FD7" w:rsidRPr="00174FD7">
        <w:t xml:space="preserve"> и каталогов</w:t>
      </w:r>
      <w:r>
        <w:t>.</w:t>
      </w:r>
    </w:p>
    <w:p w:rsidR="00174FD7" w:rsidRPr="00174FD7" w:rsidRDefault="00DE1E6E" w:rsidP="00174FD7">
      <w:pPr>
        <w:pStyle w:val="a3"/>
        <w:jc w:val="both"/>
      </w:pPr>
      <w:r>
        <w:t>6. П</w:t>
      </w:r>
      <w:r w:rsidR="00174FD7" w:rsidRPr="00174FD7">
        <w:t>одробное обсуждение возникших вопросов, рекомендации по организации производства изделий по технологии «Высокопрочный бетон»</w:t>
      </w:r>
      <w:r>
        <w:t>.</w:t>
      </w:r>
    </w:p>
    <w:p w:rsidR="00174FD7" w:rsidRPr="00174FD7" w:rsidRDefault="00DE1E6E" w:rsidP="00174FD7">
      <w:pPr>
        <w:pStyle w:val="a3"/>
        <w:jc w:val="both"/>
      </w:pPr>
      <w:r>
        <w:t>7. С</w:t>
      </w:r>
      <w:r w:rsidR="00174FD7" w:rsidRPr="00174FD7">
        <w:t>видетельство о прохождении обучения.</w:t>
      </w:r>
    </w:p>
    <w:p w:rsidR="00DE1E6E" w:rsidRDefault="00DE1E6E" w:rsidP="00174FD7">
      <w:pPr>
        <w:pStyle w:val="a3"/>
        <w:jc w:val="both"/>
      </w:pPr>
    </w:p>
    <w:p w:rsidR="00174FD7" w:rsidRPr="00174FD7" w:rsidRDefault="00174FD7" w:rsidP="00174FD7">
      <w:pPr>
        <w:pStyle w:val="a3"/>
        <w:jc w:val="both"/>
      </w:pPr>
      <w:r w:rsidRPr="00174FD7">
        <w:lastRenderedPageBreak/>
        <w:t>1. Техническая документация</w:t>
      </w:r>
      <w:r w:rsidR="003E5DE8">
        <w:t xml:space="preserve"> состоит: </w:t>
      </w:r>
    </w:p>
    <w:p w:rsidR="00174FD7" w:rsidRPr="00174FD7" w:rsidRDefault="00174FD7" w:rsidP="00174FD7">
      <w:pPr>
        <w:pStyle w:val="a3"/>
        <w:jc w:val="both"/>
      </w:pPr>
      <w:r w:rsidRPr="00174FD7">
        <w:t>1.1. Технологический регламент по производству тротуарной плитки, декоративного камня, заборов, каминов и памятников:</w:t>
      </w:r>
    </w:p>
    <w:p w:rsidR="00174FD7" w:rsidRPr="00174FD7" w:rsidRDefault="00174FD7" w:rsidP="00174FD7">
      <w:pPr>
        <w:pStyle w:val="a3"/>
        <w:jc w:val="both"/>
      </w:pPr>
      <w:r w:rsidRPr="00174FD7">
        <w:t>- требования к производственным помещениям</w:t>
      </w:r>
      <w:r w:rsidR="003E5DE8">
        <w:t>;</w:t>
      </w:r>
    </w:p>
    <w:p w:rsidR="00174FD7" w:rsidRPr="00174FD7" w:rsidRDefault="00174FD7" w:rsidP="00174FD7">
      <w:pPr>
        <w:pStyle w:val="a3"/>
        <w:jc w:val="both"/>
      </w:pPr>
      <w:r w:rsidRPr="00174FD7">
        <w:t>- схема производственного помещения</w:t>
      </w:r>
      <w:r w:rsidR="003E5DE8">
        <w:t>;</w:t>
      </w:r>
    </w:p>
    <w:p w:rsidR="00174FD7" w:rsidRPr="00174FD7" w:rsidRDefault="00174FD7" w:rsidP="00174FD7">
      <w:pPr>
        <w:pStyle w:val="a3"/>
        <w:jc w:val="both"/>
      </w:pPr>
      <w:r w:rsidRPr="00174FD7">
        <w:t>- перечень оборудования</w:t>
      </w:r>
      <w:r w:rsidR="003E5DE8">
        <w:t>;</w:t>
      </w:r>
    </w:p>
    <w:p w:rsidR="00174FD7" w:rsidRPr="00174FD7" w:rsidRDefault="00174FD7" w:rsidP="00174FD7">
      <w:pPr>
        <w:pStyle w:val="a3"/>
        <w:jc w:val="both"/>
      </w:pPr>
      <w:r w:rsidRPr="00174FD7">
        <w:t>- численность персонала</w:t>
      </w:r>
      <w:r w:rsidR="003E5DE8">
        <w:t>;</w:t>
      </w:r>
    </w:p>
    <w:p w:rsidR="00174FD7" w:rsidRPr="00174FD7" w:rsidRDefault="00174FD7" w:rsidP="00174FD7">
      <w:pPr>
        <w:pStyle w:val="a3"/>
        <w:jc w:val="both"/>
      </w:pPr>
      <w:r w:rsidRPr="00174FD7">
        <w:t>- характеристика производимой продукции</w:t>
      </w:r>
      <w:r w:rsidR="003E5DE8">
        <w:t>;</w:t>
      </w:r>
    </w:p>
    <w:p w:rsidR="00174FD7" w:rsidRPr="00174FD7" w:rsidRDefault="00174FD7" w:rsidP="00174FD7">
      <w:pPr>
        <w:pStyle w:val="a3"/>
        <w:jc w:val="both"/>
      </w:pPr>
      <w:r w:rsidRPr="00174FD7">
        <w:t>- требования к качеству сырья</w:t>
      </w:r>
      <w:r w:rsidR="003E5DE8">
        <w:t>;</w:t>
      </w:r>
    </w:p>
    <w:p w:rsidR="00174FD7" w:rsidRPr="00174FD7" w:rsidRDefault="00174FD7" w:rsidP="00174FD7">
      <w:pPr>
        <w:pStyle w:val="a3"/>
        <w:jc w:val="both"/>
      </w:pPr>
      <w:r w:rsidRPr="00174FD7">
        <w:t>- составы бетонных смесей</w:t>
      </w:r>
      <w:r w:rsidR="003E5DE8">
        <w:t>.</w:t>
      </w:r>
    </w:p>
    <w:p w:rsidR="00174FD7" w:rsidRPr="00174FD7" w:rsidRDefault="00174FD7" w:rsidP="00174FD7">
      <w:pPr>
        <w:pStyle w:val="a3"/>
        <w:jc w:val="both"/>
      </w:pPr>
      <w:r w:rsidRPr="00174FD7">
        <w:t>1.2. Технология производства тротуарной плитки и декоративного камня</w:t>
      </w:r>
      <w:r w:rsidR="003E5DE8">
        <w:t>:</w:t>
      </w:r>
    </w:p>
    <w:p w:rsidR="00174FD7" w:rsidRPr="00174FD7" w:rsidRDefault="00174FD7" w:rsidP="00174FD7">
      <w:pPr>
        <w:pStyle w:val="a3"/>
        <w:jc w:val="both"/>
      </w:pPr>
      <w:r w:rsidRPr="00174FD7">
        <w:t>- технологические рекомендации по окраске бетонных изделий (базовая рецептура)</w:t>
      </w:r>
      <w:r w:rsidR="003E5DE8">
        <w:t>;</w:t>
      </w:r>
    </w:p>
    <w:p w:rsidR="00174FD7" w:rsidRPr="00174FD7" w:rsidRDefault="00174FD7" w:rsidP="00174FD7">
      <w:pPr>
        <w:pStyle w:val="a3"/>
        <w:jc w:val="both"/>
      </w:pPr>
      <w:r w:rsidRPr="00174FD7">
        <w:t>- схемы и рецептуры окраски декоративного камня (конкретно по каждой коллекции)</w:t>
      </w:r>
      <w:r w:rsidR="003E5DE8">
        <w:t>;</w:t>
      </w:r>
    </w:p>
    <w:p w:rsidR="00174FD7" w:rsidRPr="00174FD7" w:rsidRDefault="00174FD7" w:rsidP="00174FD7">
      <w:pPr>
        <w:pStyle w:val="a3"/>
        <w:jc w:val="both"/>
      </w:pPr>
      <w:r w:rsidRPr="00174FD7">
        <w:t>- рекомендации по хранению и эксплуатации декоративного камня и тротуарной плитки</w:t>
      </w:r>
      <w:r w:rsidR="003E5DE8">
        <w:t>.</w:t>
      </w:r>
    </w:p>
    <w:p w:rsidR="003E5DE8" w:rsidRDefault="003E5DE8" w:rsidP="00174FD7">
      <w:pPr>
        <w:pStyle w:val="a3"/>
        <w:jc w:val="both"/>
      </w:pPr>
    </w:p>
    <w:p w:rsidR="00174FD7" w:rsidRPr="00174FD7" w:rsidRDefault="00174FD7" w:rsidP="00174FD7">
      <w:pPr>
        <w:pStyle w:val="a3"/>
        <w:jc w:val="both"/>
      </w:pPr>
      <w:r w:rsidRPr="00174FD7">
        <w:t>2. Программно-техническая продукция</w:t>
      </w:r>
      <w:r w:rsidR="003E5DE8">
        <w:t xml:space="preserve"> включает:</w:t>
      </w:r>
    </w:p>
    <w:p w:rsidR="00174FD7" w:rsidRPr="00174FD7" w:rsidRDefault="00174FD7" w:rsidP="00174FD7">
      <w:pPr>
        <w:pStyle w:val="a3"/>
        <w:jc w:val="both"/>
      </w:pPr>
      <w:r w:rsidRPr="00174FD7">
        <w:t>- расчет экономической эффективности</w:t>
      </w:r>
      <w:r w:rsidR="003E5DE8">
        <w:t>;</w:t>
      </w:r>
    </w:p>
    <w:p w:rsidR="00174FD7" w:rsidRPr="00174FD7" w:rsidRDefault="00174FD7" w:rsidP="00174FD7">
      <w:pPr>
        <w:pStyle w:val="a3"/>
        <w:jc w:val="both"/>
      </w:pPr>
      <w:r w:rsidRPr="00174FD7">
        <w:t>- стандартные формы технических условий выпускаемой продукции</w:t>
      </w:r>
      <w:r w:rsidR="003E5DE8">
        <w:t>;</w:t>
      </w:r>
    </w:p>
    <w:p w:rsidR="00174FD7" w:rsidRPr="00174FD7" w:rsidRDefault="00174FD7" w:rsidP="00174FD7">
      <w:pPr>
        <w:pStyle w:val="a3"/>
        <w:jc w:val="both"/>
      </w:pPr>
      <w:r w:rsidRPr="00174FD7">
        <w:t>- типовой договор поставки декоративного камня и тротуарной плитки</w:t>
      </w:r>
      <w:r w:rsidR="003E5DE8">
        <w:t>;</w:t>
      </w:r>
    </w:p>
    <w:p w:rsidR="00174FD7" w:rsidRPr="00174FD7" w:rsidRDefault="00174FD7" w:rsidP="00174FD7">
      <w:pPr>
        <w:pStyle w:val="a3"/>
        <w:jc w:val="both"/>
      </w:pPr>
      <w:r w:rsidRPr="00174FD7">
        <w:t>- технологические рекомендации по укладке декоративного камня и тротуарной плитки</w:t>
      </w:r>
      <w:r w:rsidR="003E5DE8">
        <w:t>.</w:t>
      </w:r>
    </w:p>
    <w:p w:rsidR="003E5DE8" w:rsidRDefault="003E5DE8" w:rsidP="00174FD7">
      <w:pPr>
        <w:pStyle w:val="a3"/>
        <w:jc w:val="both"/>
      </w:pPr>
    </w:p>
    <w:p w:rsidR="00174FD7" w:rsidRPr="00174FD7" w:rsidRDefault="00174FD7" w:rsidP="00174FD7">
      <w:pPr>
        <w:pStyle w:val="a3"/>
        <w:jc w:val="both"/>
      </w:pPr>
      <w:r w:rsidRPr="00174FD7">
        <w:t>3. Обучение специалистов и сопровождение производства</w:t>
      </w:r>
      <w:r w:rsidR="003E5DE8">
        <w:t>.</w:t>
      </w:r>
    </w:p>
    <w:p w:rsidR="00174FD7" w:rsidRPr="00174FD7" w:rsidRDefault="00174FD7" w:rsidP="003E5DE8">
      <w:pPr>
        <w:pStyle w:val="a3"/>
        <w:jc w:val="both"/>
      </w:pPr>
      <w:r w:rsidRPr="00174FD7">
        <w:t>Наше предприятие, являясь производителем декоративного камня, тротуарной плитки, заборов, каминов проводит обучение на собственном производственном участке. Обучение проводится по всем стадиям производственного процесса. Время обучения адаптировано под обучаемого специалиста, с учетом его способности усваивать материал.</w:t>
      </w:r>
    </w:p>
    <w:p w:rsidR="003E5DE8" w:rsidRDefault="003E5DE8" w:rsidP="00174FD7">
      <w:pPr>
        <w:pStyle w:val="a3"/>
        <w:jc w:val="both"/>
      </w:pPr>
    </w:p>
    <w:p w:rsidR="00174FD7" w:rsidRPr="00174FD7" w:rsidRDefault="00174FD7" w:rsidP="00174FD7">
      <w:pPr>
        <w:pStyle w:val="a3"/>
        <w:jc w:val="both"/>
      </w:pPr>
      <w:r w:rsidRPr="00174FD7">
        <w:t>4. Сопровождение производственного процесса</w:t>
      </w:r>
      <w:r w:rsidR="003E5DE8">
        <w:t>.</w:t>
      </w:r>
    </w:p>
    <w:p w:rsidR="00174FD7" w:rsidRPr="00174FD7" w:rsidRDefault="00174FD7" w:rsidP="00174FD7">
      <w:pPr>
        <w:pStyle w:val="a3"/>
        <w:jc w:val="both"/>
      </w:pPr>
      <w:r w:rsidRPr="00174FD7">
        <w:t>Поскольку полное освоение технологии производства тротуарной плитки, декоративного камня, заборов, каминов невозможно за короткий промежуток времени, наше предприятие проводит сопровождение производственного процесса в течение одного года с момента подписания договора передачи технологии.</w:t>
      </w:r>
      <w:r w:rsidR="003E5DE8">
        <w:t xml:space="preserve"> </w:t>
      </w:r>
      <w:r w:rsidRPr="00174FD7">
        <w:t>Сопровождение проводится</w:t>
      </w:r>
    </w:p>
    <w:p w:rsidR="00174FD7" w:rsidRPr="00174FD7" w:rsidRDefault="00174FD7" w:rsidP="00174FD7">
      <w:pPr>
        <w:pStyle w:val="a3"/>
        <w:jc w:val="both"/>
      </w:pPr>
      <w:r w:rsidRPr="00174FD7">
        <w:t>- посредством телефона, факса</w:t>
      </w:r>
      <w:r w:rsidR="003E5DE8">
        <w:t>;</w:t>
      </w:r>
    </w:p>
    <w:p w:rsidR="00174FD7" w:rsidRPr="00174FD7" w:rsidRDefault="00174FD7" w:rsidP="00174FD7">
      <w:pPr>
        <w:pStyle w:val="a3"/>
        <w:jc w:val="both"/>
      </w:pPr>
      <w:r w:rsidRPr="00174FD7">
        <w:t xml:space="preserve">- посредством </w:t>
      </w:r>
      <w:proofErr w:type="spellStart"/>
      <w:r w:rsidRPr="00174FD7">
        <w:t>Internet</w:t>
      </w:r>
      <w:proofErr w:type="spellEnd"/>
      <w:r w:rsidR="003E5DE8">
        <w:t>;</w:t>
      </w:r>
    </w:p>
    <w:p w:rsidR="007420D3" w:rsidRPr="00174FD7" w:rsidRDefault="00174FD7" w:rsidP="00174FD7">
      <w:pPr>
        <w:pStyle w:val="a3"/>
        <w:jc w:val="both"/>
      </w:pPr>
      <w:r w:rsidRPr="00174FD7">
        <w:t xml:space="preserve">- выезд специалиста </w:t>
      </w:r>
      <w:r w:rsidR="003E5DE8">
        <w:t xml:space="preserve">к клиенту </w:t>
      </w:r>
      <w:r w:rsidRPr="00174FD7">
        <w:t>(с оплатой заказчиком всех расходов, связанных с такой поездкой по отдельному договору)</w:t>
      </w:r>
      <w:r w:rsidR="003E5DE8">
        <w:t>.</w:t>
      </w:r>
    </w:p>
    <w:sectPr w:rsidR="007420D3" w:rsidRPr="00174FD7" w:rsidSect="004359C0">
      <w:pgSz w:w="11906" w:h="16838"/>
      <w:pgMar w:top="85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1C"/>
    <w:rsid w:val="000178A1"/>
    <w:rsid w:val="00174FD7"/>
    <w:rsid w:val="001A48C7"/>
    <w:rsid w:val="002C4213"/>
    <w:rsid w:val="00361A6D"/>
    <w:rsid w:val="003E5DE8"/>
    <w:rsid w:val="004359C0"/>
    <w:rsid w:val="005751F0"/>
    <w:rsid w:val="007420D3"/>
    <w:rsid w:val="00C1111C"/>
    <w:rsid w:val="00DE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23446-FD19-414C-9EDA-9AA322B4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F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5</cp:revision>
  <dcterms:created xsi:type="dcterms:W3CDTF">2015-05-15T14:04:00Z</dcterms:created>
  <dcterms:modified xsi:type="dcterms:W3CDTF">2015-05-17T15:20:00Z</dcterms:modified>
</cp:coreProperties>
</file>