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112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ASCA-CONSULTING GmbH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ОФИС В МОСКВЕ: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Lindenallee 46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ул. С.Ейзенштейна,8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D 63619 Bad Orb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тел. +7 929 657 5148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Mostorg-Aska@mail.ru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(отд.продаж)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Tel.     0 60 52 / 91 84 40 2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Rusof-Aska@mail.ru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(приёмная)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Mob.  015735705245       </w:t>
        <w:br/>
        <w:t xml:space="preserve"> Fax    0 60 52 / 92 78 84 1   </w:t>
        <w:br/>
        <w:br/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e-mail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viktorfass@gmail.com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 internet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80"/>
            <w:spacing w:val="0"/>
            <w:position w:val="0"/>
            <w:sz w:val="20"/>
            <w:u w:val="single"/>
            <w:shd w:fill="auto" w:val="clear"/>
          </w:rPr>
          <w:t xml:space="preserve">www.asca-consulting.com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LineNumber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LineNumber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Коммерческое предложение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Уважаемые Господа!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омпания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« ASCA - Consulting GmbH »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образовалась в 1911 году из предприятия по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производству варочных и коптильных установок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« Asca GmbH »,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г. Хейльбронн.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9FAFB" w:val="clear"/>
        </w:rPr>
        <w:t xml:space="preserve">Профиль организации: производство промышленного оборудования для мясо и рыбоперер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9FAFB" w:val="clear"/>
        </w:rPr>
        <w:t xml:space="preserve">а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9FAFB" w:val="clear"/>
        </w:rPr>
        <w:t xml:space="preserve">бытывающих комбинатов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Автоклавы – Варочные котлы – Варочные и коптильные установки).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На протяжении многих лет, мы консультируем – планируем - производим  – поставляем. Всегда готовы помочь нашим клиентам словом и делом, как в процессе ввода оборудования в эксплуатацию,так и при дальнейшем его использовании в производстве.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Посредством стратегии сбыта, ориентированной на экспорт, мы достигли того, что установки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 ASCA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, работают на всех континентах.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Личный опыт руководства в области техники для производства пищевых продуктов, гарантирует нашим клиентам, высший уровень консультаций, постоянное соответствие самому последнему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слову техники и первоклассное качество поставляемого оборудования.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9FAFB" w:val="clear"/>
        </w:rPr>
        <w:t xml:space="preserve">Для удобства сотрудничества, с потенциальными клиентами РФ и ближнего её зарубежья, Немецкая компания „ASCA-CONSULTING“, открыла единственный в России офис расположенный в г. Москва.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Большим преимуществом компании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« ASCA Consulting GmbH »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является то, что мы можем удовлетворить индивидуальные пожелания клиента, как на этапе планирования, так и на стадии изготовления установки.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Мы не производим "штампованную, низкопробную" продукцию.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Благодаря высокой гибкости, мы производим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строго соответствующую заказу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  продукцию.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По внешним и практичным показателям дизайн всегда соответствует необходимым условиям.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Мы в состоянии немедленно реализовывать новейшие технические достижения. Наш всемирный опыт может быть использован на благо наших клиентов.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keepNext w:val="true"/>
        <w:widowControl w:val="false"/>
        <w:spacing w:before="15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[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КОНСУЛЬТИРОВАНИЕ]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Исследования • Экспертизы • Организация • Рабочие инструкции • Консультации по организации производства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Обучение персонала • Заключения по вопросам инвестиций.</w:t>
      </w:r>
    </w:p>
    <w:p>
      <w:pPr>
        <w:keepNext w:val="true"/>
        <w:widowControl w:val="false"/>
        <w:spacing w:before="15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[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ПРОЕКТИРОВАНИЕ]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Мясообрабатывающие заводы (по переработке говядины, свинины, баранины или мяса птицы)</w:t>
        <w:br/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Технологические линии • Упаковочная техника • Тендеры • Модернизация</w:t>
      </w:r>
    </w:p>
    <w:p>
      <w:pPr>
        <w:keepNext w:val="true"/>
        <w:widowControl w:val="false"/>
        <w:spacing w:before="15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[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РЕАЛИЗАЦИЯ]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•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От проектного планирования до производства готовой продукции – все из одних рук.</w:t>
      </w:r>
    </w:p>
    <w:p>
      <w:pPr>
        <w:keepNext w:val="true"/>
        <w:widowControl w:val="false"/>
        <w:spacing w:before="15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[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9FAFB" w:val="clear"/>
        </w:rPr>
        <w:t xml:space="preserve">СЕРВИСНОЕ ОБСЛУЖИВАНИЕ]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Механики-монтеры службы обслуживания клиентов, гарантируют</w:t>
        <w:br/>
        <w:t xml:space="preserve">нашим клиентам, предоставление полного спектра сервисных услуг.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В настоящий момент, компания заинтересованна в высококлассных специалистах из области продаж оборудования,а также знающих этот рынок на территории России и ближнего зарубежья.Способных обеспечить увеличение роста объёма продаж,располагающих необходимыми контактами в области мясо-рыбоперерабатывающих комбинатов и умеющих грамотно вести диалог.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Приглашаем к сотрудничеству всех заитересованых юридических и физических лиц.  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По интересующим Вас вопросам, обращайтесь к нам в московский офис по телефону и электронной почте.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С Уважением и намерением на сотрудничество!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                                                                  Руководитель отдела продаж, 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  <w:t xml:space="preserve">                                                                                                    Герман Юлия Викторовна.</w:t>
      </w: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widowControl w:val="false"/>
        <w:spacing w:before="180" w:after="1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9FAFB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sca-consulting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