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87"/>
        <w:gridCol w:w="693"/>
        <w:gridCol w:w="4878"/>
      </w:tblGrid>
      <w:tr w:rsidR="009B15ED" w:rsidRPr="00FB4238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</w:tcPr>
          <w:p w:rsidR="009B15ED" w:rsidRPr="00B67E84" w:rsidRDefault="0085327A" w:rsidP="00B67E84">
            <w:pPr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noProof/>
                <w:color w:val="333333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99.75pt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9B15ED" w:rsidRPr="00B67E84" w:rsidRDefault="009B15ED" w:rsidP="00B67E84">
            <w:pPr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  <w:t>      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9B15ED" w:rsidRPr="00B67E84" w:rsidRDefault="0085327A" w:rsidP="00B67E84">
            <w:pPr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noProof/>
                <w:color w:val="333333"/>
                <w:sz w:val="20"/>
                <w:szCs w:val="20"/>
                <w:lang w:eastAsia="ru-RU"/>
              </w:rPr>
              <w:pict>
                <v:shape id="Рисунок 2" o:spid="_x0000_i1026" type="#_x0000_t75" alt="применение светодиодной панели" style="width:189pt;height:115.5pt;visibility:visible">
                  <v:imagedata r:id="rId5" o:title=""/>
                </v:shape>
              </w:pict>
            </w:r>
          </w:p>
        </w:tc>
      </w:tr>
      <w:tr w:rsidR="009B15ED" w:rsidRPr="00FB4238">
        <w:trPr>
          <w:tblCellSpacing w:w="15" w:type="dxa"/>
        </w:trPr>
        <w:tc>
          <w:tcPr>
            <w:tcW w:w="0" w:type="auto"/>
            <w:gridSpan w:val="3"/>
            <w:shd w:val="clear" w:color="auto" w:fill="DCDCDC"/>
            <w:vAlign w:val="center"/>
          </w:tcPr>
          <w:p w:rsidR="009B15ED" w:rsidRPr="00B67E84" w:rsidRDefault="009B15ED" w:rsidP="00B67E84">
            <w:pPr>
              <w:spacing w:after="240" w:line="240" w:lineRule="auto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  <w:br/>
            </w:r>
            <w:r w:rsidR="0085327A">
              <w:rPr>
                <w:rFonts w:ascii="Verdana" w:hAnsi="Verdana" w:cs="Verdana"/>
                <w:noProof/>
                <w:color w:val="333333"/>
                <w:sz w:val="20"/>
                <w:szCs w:val="20"/>
                <w:lang w:eastAsia="ru-RU"/>
              </w:rPr>
              <w:pict>
                <v:shape id="Рисунок 3" o:spid="_x0000_i1027" type="#_x0000_t75" alt="чертеж-LED-PL-CSVT" style="width:393.75pt;height:32.25pt;visibility:visible">
                  <v:imagedata r:id="rId6" o:title=""/>
                </v:shape>
              </w:pict>
            </w:r>
          </w:p>
        </w:tc>
      </w:tr>
      <w:tr w:rsidR="009B15ED" w:rsidRPr="00FB4238">
        <w:trPr>
          <w:tblCellSpacing w:w="15" w:type="dxa"/>
        </w:trPr>
        <w:tc>
          <w:tcPr>
            <w:tcW w:w="0" w:type="auto"/>
            <w:gridSpan w:val="3"/>
            <w:shd w:val="clear" w:color="auto" w:fill="DCDCDC"/>
            <w:vAlign w:val="center"/>
          </w:tcPr>
          <w:p w:rsidR="009B15ED" w:rsidRPr="00B67E84" w:rsidRDefault="0085327A" w:rsidP="00B67E84">
            <w:pPr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noProof/>
                <w:color w:val="333333"/>
                <w:sz w:val="20"/>
                <w:szCs w:val="20"/>
                <w:lang w:eastAsia="ru-RU"/>
              </w:rPr>
              <w:pict>
                <v:shape id="Рисунок 4" o:spid="_x0000_i1028" type="#_x0000_t75" alt="Условные обозначения LED" style="width:187.5pt;height:29.25pt;visibility:visible">
                  <v:imagedata r:id="rId7" o:title=""/>
                </v:shape>
              </w:pict>
            </w:r>
          </w:p>
        </w:tc>
      </w:tr>
      <w:tr w:rsidR="009B15ED" w:rsidRPr="004B4EB7">
        <w:trPr>
          <w:tblCellSpacing w:w="15" w:type="dxa"/>
        </w:trPr>
        <w:tc>
          <w:tcPr>
            <w:tcW w:w="0" w:type="auto"/>
            <w:gridSpan w:val="3"/>
            <w:shd w:val="clear" w:color="auto" w:fill="DCDCDC"/>
            <w:vAlign w:val="center"/>
          </w:tcPr>
          <w:p w:rsidR="009B15ED" w:rsidRPr="004B4EB7" w:rsidRDefault="00223EB2" w:rsidP="000B71E7">
            <w:pPr>
              <w:spacing w:before="100" w:beforeAutospacing="1" w:after="100" w:afterAutospacing="1" w:line="240" w:lineRule="auto"/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 xml:space="preserve">Светодиодный светильник </w:t>
            </w:r>
            <w:r w:rsidR="009B15ED" w:rsidRPr="004B4EB7"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 xml:space="preserve"> имеет  корпус из анодированного алюминия. Высокое качество освещения достигается равномерно распределённым световым потоком без </w:t>
            </w:r>
            <w:proofErr w:type="spellStart"/>
            <w:r w:rsidR="009B15ED" w:rsidRPr="004B4EB7"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>точечности</w:t>
            </w:r>
            <w:proofErr w:type="spellEnd"/>
            <w:r w:rsidR="009B15ED" w:rsidRPr="004B4EB7"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 xml:space="preserve"> и мерцания. Равномерность светового потока гарантирована конструкцией световой панели:  источники света (светодиоды) расположены по периметру. Свет, попадая через светорассеивающее стекло на светоотражающую панель, усиливается. Алюминиевый корпус панели обеспечивает оптимальную температуру для работы светодиодов в течение всего срока службы (50000 часов). </w:t>
            </w:r>
            <w:r w:rsidR="000B71E7"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 xml:space="preserve">Призматический </w:t>
            </w:r>
            <w:r w:rsidR="009B15ED" w:rsidRPr="004B4EB7"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15ED" w:rsidRPr="004B4EB7"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>рассеиватель</w:t>
            </w:r>
            <w:proofErr w:type="spellEnd"/>
            <w:r w:rsidR="009B15ED" w:rsidRPr="004B4EB7"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  <w:t xml:space="preserve"> обеспечивает мягкий комфортный свет.</w:t>
            </w:r>
          </w:p>
        </w:tc>
      </w:tr>
      <w:tr w:rsidR="009B15ED" w:rsidRPr="004B4EB7">
        <w:trPr>
          <w:tblCellSpacing w:w="15" w:type="dxa"/>
        </w:trPr>
        <w:tc>
          <w:tcPr>
            <w:tcW w:w="0" w:type="auto"/>
            <w:gridSpan w:val="3"/>
            <w:shd w:val="clear" w:color="auto" w:fill="DCDCDC"/>
            <w:vAlign w:val="center"/>
          </w:tcPr>
          <w:p w:rsidR="009B15ED" w:rsidRPr="004B4EB7" w:rsidRDefault="009B15ED" w:rsidP="00B67E84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B15ED" w:rsidRPr="004B4EB7" w:rsidRDefault="00EC5D22" w:rsidP="00B67E84">
      <w:pPr>
        <w:shd w:val="clear" w:color="auto" w:fill="DCDCDC"/>
        <w:spacing w:before="100" w:beforeAutospacing="1" w:after="100" w:afterAutospacing="1" w:line="240" w:lineRule="auto"/>
        <w:rPr>
          <w:rFonts w:ascii="Verdana" w:hAnsi="Verdana" w:cs="Verdana"/>
          <w:color w:val="333333"/>
          <w:sz w:val="18"/>
          <w:szCs w:val="18"/>
          <w:lang w:eastAsia="ru-RU"/>
        </w:rPr>
      </w:pPr>
      <w:r>
        <w:rPr>
          <w:rFonts w:ascii="Verdana" w:hAnsi="Verdana" w:cs="Verdana"/>
          <w:b/>
          <w:bCs/>
          <w:color w:val="333333"/>
          <w:sz w:val="18"/>
          <w:szCs w:val="18"/>
          <w:lang w:eastAsia="ru-RU"/>
        </w:rPr>
        <w:t xml:space="preserve">Преимущества светодиодного   светильника </w:t>
      </w:r>
      <w:proofErr w:type="spellStart"/>
      <w:proofErr w:type="gramStart"/>
      <w:r w:rsidR="00F250CC">
        <w:rPr>
          <w:rFonts w:ascii="Verdana" w:hAnsi="Verdana" w:cs="Verdana"/>
          <w:b/>
          <w:color w:val="333333"/>
          <w:sz w:val="16"/>
          <w:szCs w:val="16"/>
          <w:lang w:eastAsia="ru-RU"/>
        </w:rPr>
        <w:t>СдПО</w:t>
      </w:r>
      <w:proofErr w:type="spellEnd"/>
      <w:r w:rsidR="00F250CC">
        <w:rPr>
          <w:rFonts w:ascii="Verdana" w:hAnsi="Verdana" w:cs="Verdana"/>
          <w:b/>
          <w:color w:val="333333"/>
          <w:sz w:val="16"/>
          <w:szCs w:val="16"/>
          <w:lang w:eastAsia="ru-RU"/>
        </w:rPr>
        <w:t xml:space="preserve">  </w:t>
      </w:r>
      <w:r w:rsidRPr="00957004">
        <w:rPr>
          <w:rFonts w:ascii="Verdana" w:hAnsi="Verdana" w:cs="Verdana"/>
          <w:b/>
          <w:color w:val="333333"/>
          <w:sz w:val="16"/>
          <w:szCs w:val="16"/>
          <w:lang w:eastAsia="ru-RU"/>
        </w:rPr>
        <w:t>(</w:t>
      </w:r>
      <w:proofErr w:type="gramEnd"/>
      <w:r w:rsidR="00F250CC">
        <w:rPr>
          <w:rFonts w:ascii="Verdana" w:hAnsi="Verdana" w:cs="Verdana"/>
          <w:b/>
          <w:color w:val="333333"/>
          <w:sz w:val="16"/>
          <w:szCs w:val="16"/>
          <w:lang w:eastAsia="ru-RU"/>
        </w:rPr>
        <w:t>37вт</w:t>
      </w:r>
      <w:r w:rsidR="0085327A">
        <w:rPr>
          <w:rFonts w:ascii="Verdana" w:hAnsi="Verdana" w:cs="Verdana"/>
          <w:b/>
          <w:color w:val="333333"/>
          <w:sz w:val="16"/>
          <w:szCs w:val="16"/>
          <w:lang w:eastAsia="ru-RU"/>
        </w:rPr>
        <w:t>)</w:t>
      </w:r>
      <w:r>
        <w:rPr>
          <w:rFonts w:ascii="Verdana" w:hAnsi="Verdana" w:cs="Verdana"/>
          <w:color w:val="333333"/>
          <w:sz w:val="16"/>
          <w:szCs w:val="16"/>
          <w:lang w:eastAsia="ru-RU"/>
        </w:rPr>
        <w:t xml:space="preserve"> </w:t>
      </w:r>
      <w:r w:rsidR="009B15ED" w:rsidRPr="004B4EB7">
        <w:rPr>
          <w:rFonts w:ascii="Verdana" w:hAnsi="Verdana" w:cs="Verdana"/>
          <w:b/>
          <w:bCs/>
          <w:color w:val="333333"/>
          <w:sz w:val="18"/>
          <w:szCs w:val="18"/>
          <w:lang w:eastAsia="ru-RU"/>
        </w:rPr>
        <w:t>по сравнению с люминесцентными светильниками</w:t>
      </w:r>
      <w:r>
        <w:rPr>
          <w:rFonts w:ascii="Verdana" w:hAnsi="Verdana" w:cs="Verdana"/>
          <w:b/>
          <w:bCs/>
          <w:color w:val="333333"/>
          <w:sz w:val="18"/>
          <w:szCs w:val="18"/>
          <w:lang w:eastAsia="ru-RU"/>
        </w:rPr>
        <w:t xml:space="preserve"> ЛВО</w:t>
      </w:r>
      <w:r w:rsidR="0085327A">
        <w:rPr>
          <w:rFonts w:ascii="Verdana" w:hAnsi="Verdana" w:cs="Verdana"/>
          <w:b/>
          <w:bCs/>
          <w:color w:val="333333"/>
          <w:sz w:val="18"/>
          <w:szCs w:val="18"/>
          <w:lang w:eastAsia="ru-RU"/>
        </w:rPr>
        <w:t>-ЛПО</w:t>
      </w:r>
      <w:bookmarkStart w:id="0" w:name="_GoBack"/>
      <w:bookmarkEnd w:id="0"/>
      <w:r w:rsidR="009B15ED" w:rsidRPr="004B4EB7">
        <w:rPr>
          <w:rFonts w:ascii="Verdana" w:hAnsi="Verdana" w:cs="Verdana"/>
          <w:b/>
          <w:bCs/>
          <w:color w:val="333333"/>
          <w:sz w:val="18"/>
          <w:szCs w:val="18"/>
          <w:lang w:eastAsia="ru-RU"/>
        </w:rPr>
        <w:t>:</w:t>
      </w:r>
    </w:p>
    <w:p w:rsidR="009B15ED" w:rsidRPr="004B4EB7" w:rsidRDefault="009B15ED" w:rsidP="00B67E84">
      <w:pPr>
        <w:shd w:val="clear" w:color="auto" w:fill="DCDCDC"/>
        <w:spacing w:before="100" w:beforeAutospacing="1" w:after="100" w:afterAutospacing="1" w:line="240" w:lineRule="auto"/>
        <w:rPr>
          <w:rFonts w:ascii="Verdana" w:hAnsi="Verdana" w:cs="Verdana"/>
          <w:color w:val="333333"/>
          <w:sz w:val="18"/>
          <w:szCs w:val="18"/>
          <w:lang w:eastAsia="ru-RU"/>
        </w:rPr>
      </w:pP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t xml:space="preserve">1. Аналогичный светильник 595*595  с люминесцентными лампами и </w:t>
      </w:r>
      <w:proofErr w:type="spellStart"/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t>матовымрассеивателем</w:t>
      </w:r>
      <w:proofErr w:type="spellEnd"/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t xml:space="preserve"> имеет гораздо меньший световой поток, а потребляет электроэнергии в 1,5 - 2 раза больше. 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 xml:space="preserve">2. Также, преимущество световой панели состоит в том, что она в отличие от люминесцентных и светодиодных светильников имеет однородный световой поток без </w:t>
      </w:r>
      <w:proofErr w:type="spellStart"/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t>то</w:t>
      </w:r>
      <w:r w:rsidR="000B71E7">
        <w:rPr>
          <w:rFonts w:ascii="Verdana" w:hAnsi="Verdana" w:cs="Verdana"/>
          <w:color w:val="333333"/>
          <w:sz w:val="18"/>
          <w:szCs w:val="18"/>
          <w:lang w:eastAsia="ru-RU"/>
        </w:rPr>
        <w:t>чечности</w:t>
      </w:r>
      <w:proofErr w:type="spellEnd"/>
      <w:r w:rsidR="000B71E7">
        <w:rPr>
          <w:rFonts w:ascii="Verdana" w:hAnsi="Verdana" w:cs="Verdana"/>
          <w:color w:val="333333"/>
          <w:sz w:val="18"/>
          <w:szCs w:val="18"/>
          <w:lang w:eastAsia="ru-RU"/>
        </w:rPr>
        <w:t xml:space="preserve"> и полос.</w:t>
      </w:r>
      <w:r w:rsidR="000B71E7">
        <w:rPr>
          <w:rFonts w:ascii="Verdana" w:hAnsi="Verdana" w:cs="Verdana"/>
          <w:color w:val="333333"/>
          <w:sz w:val="18"/>
          <w:szCs w:val="18"/>
          <w:lang w:eastAsia="ru-RU"/>
        </w:rPr>
        <w:br/>
        <w:t xml:space="preserve">3. Светодиодный светильник 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t xml:space="preserve"> универсальна. Дизайн и форма позволяет использовать её, как встраиваемый и подвесн</w:t>
      </w:r>
      <w:r w:rsidR="000B71E7">
        <w:rPr>
          <w:rFonts w:ascii="Verdana" w:hAnsi="Verdana" w:cs="Verdana"/>
          <w:color w:val="333333"/>
          <w:sz w:val="18"/>
          <w:szCs w:val="18"/>
          <w:lang w:eastAsia="ru-RU"/>
        </w:rPr>
        <w:t>ой светильник. </w:t>
      </w:r>
      <w:r w:rsidR="000B71E7">
        <w:rPr>
          <w:rFonts w:ascii="Verdana" w:hAnsi="Verdana" w:cs="Verdana"/>
          <w:color w:val="333333"/>
          <w:sz w:val="18"/>
          <w:szCs w:val="18"/>
          <w:lang w:eastAsia="ru-RU"/>
        </w:rPr>
        <w:br/>
        <w:t xml:space="preserve">4. Светодиодный светильник </w:t>
      </w:r>
      <w:r w:rsidR="00FC31B4">
        <w:rPr>
          <w:rFonts w:ascii="Verdana" w:hAnsi="Verdana" w:cs="Verdana"/>
          <w:color w:val="333333"/>
          <w:sz w:val="18"/>
          <w:szCs w:val="18"/>
          <w:lang w:eastAsia="ru-RU"/>
        </w:rPr>
        <w:t>имеет толщину корпуса 45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t xml:space="preserve"> мм.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5. Низкое электропотребление и отсутствие затрат по обслуживанию на весь срок эксплуатации.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6. Индекс цветопередачи более 80.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7. Отсутствие мерцания (коэффициент пульсации менее 1 %).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8. Длительный срок службы (не менее 50000 часов) и надёжность.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9. Электрическая и экологическая безопасность.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10. Мгновенный запуск (не требует времени на "разогрев").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11. Бесшумность во время работы.</w:t>
      </w:r>
      <w:r w:rsidRPr="004B4EB7">
        <w:rPr>
          <w:rFonts w:ascii="Verdana" w:hAnsi="Verdana" w:cs="Verdana"/>
          <w:color w:val="333333"/>
          <w:sz w:val="18"/>
          <w:szCs w:val="18"/>
          <w:lang w:eastAsia="ru-RU"/>
        </w:rPr>
        <w:br/>
        <w:t>12. Быстрая окупаемость за счёт экономии электроэнергии и минимальных затрат на эксплуатацию.</w:t>
      </w:r>
    </w:p>
    <w:p w:rsidR="009B15ED" w:rsidRPr="00B67E84" w:rsidRDefault="0085327A" w:rsidP="00B67E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333" stroked="f"/>
        </w:pic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23"/>
        <w:gridCol w:w="792"/>
        <w:gridCol w:w="976"/>
        <w:gridCol w:w="1178"/>
        <w:gridCol w:w="1695"/>
        <w:gridCol w:w="1244"/>
        <w:gridCol w:w="956"/>
        <w:gridCol w:w="1154"/>
      </w:tblGrid>
      <w:tr w:rsidR="009B15ED" w:rsidRPr="00FB42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Мощ</w:t>
            </w:r>
            <w:proofErr w:type="spell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,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Свето-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  <w:t>вой</w:t>
            </w:r>
            <w:proofErr w:type="gram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 xml:space="preserve"> поток, лм*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Коэф</w:t>
            </w:r>
            <w:proofErr w:type="spell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фициент</w:t>
            </w:r>
            <w:proofErr w:type="spellEnd"/>
            <w:proofErr w:type="gram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 xml:space="preserve"> пульса-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ции</w:t>
            </w:r>
            <w:proofErr w:type="spell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Индекс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цветопе-редачи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Масса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светиль</w:t>
            </w:r>
            <w:proofErr w:type="spell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ника</w:t>
            </w:r>
            <w:proofErr w:type="spellEnd"/>
            <w:proofErr w:type="gramEnd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, 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t>Размер,</w:t>
            </w:r>
            <w:r w:rsidRPr="00B67E84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  <w:lang w:eastAsia="ru-RU"/>
              </w:rPr>
              <w:br/>
              <w:t>мм</w:t>
            </w:r>
            <w:proofErr w:type="gramEnd"/>
          </w:p>
        </w:tc>
      </w:tr>
      <w:tr w:rsidR="009B15ED" w:rsidRPr="00FB42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F250CC" w:rsidP="00D77CC4">
            <w:pPr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СдПО</w:t>
            </w:r>
            <w:proofErr w:type="spellEnd"/>
            <w:r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223EB2" w:rsidRPr="00223EB2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-</w:t>
            </w:r>
            <w:r w:rsidR="00D77CC4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37</w:t>
            </w:r>
            <w:r w:rsidR="00223EB2" w:rsidRPr="00223EB2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-021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223EB2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3</w:t>
            </w:r>
            <w:r w:rsidR="002E68F5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517623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32</w:t>
            </w:r>
            <w:r w:rsidR="009B15ED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менее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85327A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2700</w:t>
            </w:r>
            <w:r w:rsidR="009B15ED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более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 w:rsidRPr="00B67E84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5ED" w:rsidRPr="00B67E84" w:rsidRDefault="009B15ED" w:rsidP="00B67E84">
            <w:pPr>
              <w:spacing w:after="0" w:line="240" w:lineRule="auto"/>
              <w:rPr>
                <w:rFonts w:ascii="Verdana" w:hAnsi="Verdana" w:cs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595х595</w:t>
            </w:r>
            <w:r w:rsidRPr="00B67E84"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x</w:t>
            </w:r>
            <w:r>
              <w:rPr>
                <w:rFonts w:ascii="Verdana" w:hAnsi="Verdana" w:cs="Verdana"/>
                <w:color w:val="333333"/>
                <w:sz w:val="16"/>
                <w:szCs w:val="16"/>
                <w:lang w:eastAsia="ru-RU"/>
              </w:rPr>
              <w:t>45</w:t>
            </w:r>
          </w:p>
        </w:tc>
      </w:tr>
    </w:tbl>
    <w:p w:rsidR="009B15ED" w:rsidRDefault="009B15ED" w:rsidP="00B67E84">
      <w:pPr>
        <w:shd w:val="clear" w:color="auto" w:fill="DCDCDC"/>
        <w:spacing w:before="100" w:beforeAutospacing="1" w:after="100" w:afterAutospacing="1" w:line="240" w:lineRule="auto"/>
        <w:rPr>
          <w:rFonts w:ascii="Verdana" w:hAnsi="Verdana" w:cs="Verdana"/>
          <w:color w:val="333333"/>
          <w:sz w:val="20"/>
          <w:szCs w:val="20"/>
          <w:lang w:eastAsia="ru-RU"/>
        </w:rPr>
      </w:pPr>
      <w:r>
        <w:rPr>
          <w:rFonts w:ascii="Verdana" w:hAnsi="Verdana" w:cs="Verdana"/>
          <w:color w:val="333333"/>
          <w:sz w:val="20"/>
          <w:szCs w:val="20"/>
          <w:lang w:eastAsia="ru-RU"/>
        </w:rPr>
        <w:t xml:space="preserve"> </w:t>
      </w:r>
    </w:p>
    <w:p w:rsidR="009B15ED" w:rsidRPr="004B4EB7" w:rsidRDefault="009B15ED" w:rsidP="004B4EB7">
      <w:pPr>
        <w:tabs>
          <w:tab w:val="left" w:pos="3233"/>
        </w:tabs>
        <w:jc w:val="center"/>
        <w:rPr>
          <w:rFonts w:ascii="Verdana" w:hAnsi="Verdana" w:cs="Verdana"/>
          <w:b/>
          <w:bCs/>
          <w:sz w:val="36"/>
          <w:szCs w:val="36"/>
          <w:u w:val="single"/>
          <w:lang w:eastAsia="ru-RU"/>
        </w:rPr>
      </w:pPr>
    </w:p>
    <w:sectPr w:rsidR="009B15ED" w:rsidRPr="004B4EB7" w:rsidSect="00E7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4B"/>
    <w:rsid w:val="00005CFD"/>
    <w:rsid w:val="000A5F4B"/>
    <w:rsid w:val="000B71E7"/>
    <w:rsid w:val="0018114B"/>
    <w:rsid w:val="00181534"/>
    <w:rsid w:val="001932A9"/>
    <w:rsid w:val="00213954"/>
    <w:rsid w:val="00223EB2"/>
    <w:rsid w:val="002447D1"/>
    <w:rsid w:val="002E68F5"/>
    <w:rsid w:val="003408CB"/>
    <w:rsid w:val="003744FA"/>
    <w:rsid w:val="0039091C"/>
    <w:rsid w:val="003C5AD5"/>
    <w:rsid w:val="00490B0E"/>
    <w:rsid w:val="004919D0"/>
    <w:rsid w:val="004A33BE"/>
    <w:rsid w:val="004B4EB7"/>
    <w:rsid w:val="004E182F"/>
    <w:rsid w:val="00503EB7"/>
    <w:rsid w:val="00517623"/>
    <w:rsid w:val="0055396B"/>
    <w:rsid w:val="00563AA1"/>
    <w:rsid w:val="005A23F6"/>
    <w:rsid w:val="006170EC"/>
    <w:rsid w:val="006A59C2"/>
    <w:rsid w:val="006F19DB"/>
    <w:rsid w:val="00702D7B"/>
    <w:rsid w:val="00731527"/>
    <w:rsid w:val="00751917"/>
    <w:rsid w:val="007733DD"/>
    <w:rsid w:val="007F23D6"/>
    <w:rsid w:val="00836922"/>
    <w:rsid w:val="0085282C"/>
    <w:rsid w:val="0085327A"/>
    <w:rsid w:val="00905A30"/>
    <w:rsid w:val="00957004"/>
    <w:rsid w:val="00957B5F"/>
    <w:rsid w:val="009B15ED"/>
    <w:rsid w:val="009D04C0"/>
    <w:rsid w:val="00A040AF"/>
    <w:rsid w:val="00AC18F2"/>
    <w:rsid w:val="00B003F3"/>
    <w:rsid w:val="00B032D2"/>
    <w:rsid w:val="00B24720"/>
    <w:rsid w:val="00B56B7E"/>
    <w:rsid w:val="00B67E84"/>
    <w:rsid w:val="00B92DDD"/>
    <w:rsid w:val="00BE2B7E"/>
    <w:rsid w:val="00BE6697"/>
    <w:rsid w:val="00C64DE8"/>
    <w:rsid w:val="00D77CC4"/>
    <w:rsid w:val="00DB4A56"/>
    <w:rsid w:val="00E75BE6"/>
    <w:rsid w:val="00EB122F"/>
    <w:rsid w:val="00EB3977"/>
    <w:rsid w:val="00EC5D22"/>
    <w:rsid w:val="00F03A56"/>
    <w:rsid w:val="00F116FE"/>
    <w:rsid w:val="00F250CC"/>
    <w:rsid w:val="00F2580D"/>
    <w:rsid w:val="00F835D2"/>
    <w:rsid w:val="00FB4238"/>
    <w:rsid w:val="00FC31B4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73AA6-60C8-4133-954C-4FAC0B8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Company>HOME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Радий Тахирович</dc:creator>
  <cp:keywords/>
  <dc:description/>
  <cp:lastModifiedBy>Пользователь</cp:lastModifiedBy>
  <cp:revision>26</cp:revision>
  <dcterms:created xsi:type="dcterms:W3CDTF">2013-08-12T08:29:00Z</dcterms:created>
  <dcterms:modified xsi:type="dcterms:W3CDTF">2014-09-17T10:23:00Z</dcterms:modified>
</cp:coreProperties>
</file>